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0432" w14:textId="77777777" w:rsidR="008E19F0" w:rsidRPr="00BD23C9" w:rsidRDefault="008E19F0" w:rsidP="008E19F0">
      <w:pPr>
        <w:spacing w:after="0"/>
        <w:rPr>
          <w:rFonts w:ascii="Arial" w:hAnsi="Arial" w:cs="Arial"/>
          <w:vanish/>
          <w:sz w:val="20"/>
          <w:szCs w:val="20"/>
        </w:rPr>
      </w:pPr>
    </w:p>
    <w:p w14:paraId="4505A471" w14:textId="77777777" w:rsidR="008E19F0" w:rsidRPr="00BD23C9" w:rsidRDefault="008E19F0" w:rsidP="008E19F0">
      <w:pPr>
        <w:rPr>
          <w:rFonts w:ascii="Arial" w:hAnsi="Arial" w:cs="Arial"/>
          <w:bCs/>
          <w:sz w:val="20"/>
          <w:szCs w:val="20"/>
        </w:rPr>
      </w:pPr>
    </w:p>
    <w:p w14:paraId="04825853" w14:textId="77777777" w:rsidR="008E19F0" w:rsidRPr="00BD23C9" w:rsidRDefault="008E19F0" w:rsidP="008E19F0">
      <w:pPr>
        <w:rPr>
          <w:rFonts w:ascii="Arial" w:hAnsi="Arial" w:cs="Arial"/>
          <w:sz w:val="20"/>
          <w:szCs w:val="20"/>
        </w:rPr>
      </w:pPr>
    </w:p>
    <w:p w14:paraId="17831064" w14:textId="77777777" w:rsidR="008E19F0" w:rsidRPr="00BD23C9" w:rsidRDefault="008E19F0" w:rsidP="008E19F0">
      <w:pPr>
        <w:rPr>
          <w:rFonts w:ascii="Arial" w:hAnsi="Arial" w:cs="Arial"/>
          <w:sz w:val="20"/>
          <w:szCs w:val="20"/>
        </w:rPr>
      </w:pPr>
    </w:p>
    <w:p w14:paraId="1A189490" w14:textId="77777777" w:rsidR="008E19F0" w:rsidRPr="00BD23C9" w:rsidRDefault="008E19F0" w:rsidP="008E19F0">
      <w:pPr>
        <w:rPr>
          <w:rFonts w:ascii="Arial" w:hAnsi="Arial" w:cs="Arial"/>
          <w:sz w:val="20"/>
          <w:szCs w:val="20"/>
        </w:rPr>
      </w:pPr>
    </w:p>
    <w:p w14:paraId="3C080FAF" w14:textId="77777777" w:rsidR="008E19F0" w:rsidRPr="00BD23C9" w:rsidRDefault="008E19F0" w:rsidP="008E19F0">
      <w:pPr>
        <w:rPr>
          <w:rFonts w:ascii="Arial" w:hAnsi="Arial" w:cs="Arial"/>
          <w:sz w:val="20"/>
          <w:szCs w:val="20"/>
        </w:rPr>
      </w:pPr>
    </w:p>
    <w:p w14:paraId="1C4E8F55" w14:textId="58421EF8" w:rsidR="008E19F0" w:rsidRPr="00BD23C9" w:rsidRDefault="008E19F0" w:rsidP="008E19F0">
      <w:pPr>
        <w:rPr>
          <w:rFonts w:ascii="Arial" w:hAnsi="Arial" w:cs="Arial"/>
          <w:sz w:val="20"/>
          <w:szCs w:val="20"/>
        </w:rPr>
      </w:pPr>
    </w:p>
    <w:p w14:paraId="0CDD72CB" w14:textId="77777777" w:rsidR="008E19F0" w:rsidRPr="00BD23C9" w:rsidRDefault="008E19F0" w:rsidP="008E19F0">
      <w:pPr>
        <w:rPr>
          <w:rFonts w:ascii="Arial" w:hAnsi="Arial" w:cs="Arial"/>
          <w:sz w:val="20"/>
          <w:szCs w:val="20"/>
        </w:rPr>
      </w:pPr>
    </w:p>
    <w:p w14:paraId="26899117" w14:textId="77777777" w:rsidR="008E19F0" w:rsidRPr="00BD23C9" w:rsidRDefault="008E19F0" w:rsidP="008E19F0">
      <w:pPr>
        <w:rPr>
          <w:rFonts w:ascii="Arial" w:hAnsi="Arial" w:cs="Arial"/>
          <w:sz w:val="20"/>
          <w:szCs w:val="20"/>
        </w:rPr>
      </w:pPr>
    </w:p>
    <w:p w14:paraId="068FF3CE" w14:textId="77777777" w:rsidR="008E19F0" w:rsidRPr="00BD23C9" w:rsidRDefault="008E19F0" w:rsidP="008E19F0">
      <w:pPr>
        <w:rPr>
          <w:rFonts w:ascii="Arial" w:hAnsi="Arial" w:cs="Arial"/>
          <w:sz w:val="20"/>
          <w:szCs w:val="20"/>
        </w:rPr>
      </w:pPr>
    </w:p>
    <w:p w14:paraId="5B88CE25" w14:textId="7F20CC82" w:rsidR="008E19F0" w:rsidRDefault="008E19F0" w:rsidP="008E19F0">
      <w:pPr>
        <w:rPr>
          <w:rFonts w:ascii="Arial" w:hAnsi="Arial" w:cs="Arial"/>
          <w:sz w:val="20"/>
          <w:szCs w:val="20"/>
        </w:rPr>
      </w:pPr>
    </w:p>
    <w:p w14:paraId="7AF06A3D" w14:textId="7428AD2E" w:rsidR="008E19F0" w:rsidRDefault="008E19F0" w:rsidP="008E19F0">
      <w:pPr>
        <w:rPr>
          <w:rFonts w:ascii="Arial" w:hAnsi="Arial" w:cs="Arial"/>
          <w:sz w:val="20"/>
          <w:szCs w:val="20"/>
        </w:rPr>
      </w:pPr>
    </w:p>
    <w:p w14:paraId="5788AF3A" w14:textId="09134EA5" w:rsidR="008E19F0" w:rsidRDefault="008E19F0" w:rsidP="008E19F0">
      <w:pPr>
        <w:rPr>
          <w:rFonts w:ascii="Arial" w:hAnsi="Arial" w:cs="Arial"/>
          <w:sz w:val="20"/>
          <w:szCs w:val="20"/>
        </w:rPr>
      </w:pPr>
    </w:p>
    <w:p w14:paraId="5A1738E6" w14:textId="4BB91F0D" w:rsidR="008E19F0" w:rsidRDefault="008E19F0" w:rsidP="008E19F0">
      <w:pPr>
        <w:rPr>
          <w:rFonts w:ascii="Arial" w:hAnsi="Arial" w:cs="Arial"/>
          <w:sz w:val="20"/>
          <w:szCs w:val="20"/>
        </w:rPr>
      </w:pPr>
    </w:p>
    <w:p w14:paraId="17E916B8" w14:textId="64195CAB" w:rsidR="009A0378" w:rsidRDefault="009A0378" w:rsidP="008E19F0">
      <w:pPr>
        <w:rPr>
          <w:rFonts w:ascii="Arial" w:hAnsi="Arial" w:cs="Arial"/>
          <w:sz w:val="20"/>
          <w:szCs w:val="20"/>
        </w:rPr>
      </w:pPr>
    </w:p>
    <w:p w14:paraId="5F837319" w14:textId="77777777" w:rsidR="009A0378" w:rsidRDefault="009A0378" w:rsidP="008E19F0">
      <w:pPr>
        <w:rPr>
          <w:rFonts w:ascii="Arial" w:hAnsi="Arial" w:cs="Arial"/>
          <w:sz w:val="20"/>
          <w:szCs w:val="20"/>
        </w:rPr>
      </w:pPr>
    </w:p>
    <w:p w14:paraId="2DC7EC9E" w14:textId="7213F2C9" w:rsidR="008E19F0" w:rsidRDefault="008E19F0" w:rsidP="008E19F0">
      <w:pPr>
        <w:rPr>
          <w:rFonts w:ascii="Arial" w:hAnsi="Arial" w:cs="Arial"/>
          <w:sz w:val="20"/>
          <w:szCs w:val="20"/>
        </w:rPr>
      </w:pPr>
    </w:p>
    <w:p w14:paraId="12BD4224" w14:textId="5079AC18" w:rsidR="008E19F0" w:rsidRDefault="008E19F0" w:rsidP="008E19F0">
      <w:pPr>
        <w:rPr>
          <w:rFonts w:ascii="Arial" w:hAnsi="Arial" w:cs="Arial"/>
          <w:sz w:val="20"/>
          <w:szCs w:val="20"/>
        </w:rPr>
      </w:pPr>
    </w:p>
    <w:p w14:paraId="509A2C1C" w14:textId="4896C9EA" w:rsidR="008E19F0" w:rsidRDefault="008E19F0" w:rsidP="008E19F0">
      <w:pPr>
        <w:rPr>
          <w:rFonts w:ascii="Arial" w:hAnsi="Arial" w:cs="Arial"/>
          <w:sz w:val="20"/>
          <w:szCs w:val="20"/>
        </w:rPr>
      </w:pPr>
    </w:p>
    <w:tbl>
      <w:tblPr>
        <w:tblpPr w:leftFromText="141" w:rightFromText="141" w:vertAnchor="text" w:horzAnchor="margin" w:tblpY="350"/>
        <w:tblW w:w="9851" w:type="dxa"/>
        <w:tblCellMar>
          <w:left w:w="70" w:type="dxa"/>
          <w:right w:w="70" w:type="dxa"/>
        </w:tblCellMar>
        <w:tblLook w:val="04A0" w:firstRow="1" w:lastRow="0" w:firstColumn="1" w:lastColumn="0" w:noHBand="0" w:noVBand="1"/>
      </w:tblPr>
      <w:tblGrid>
        <w:gridCol w:w="672"/>
        <w:gridCol w:w="3346"/>
        <w:gridCol w:w="1512"/>
        <w:gridCol w:w="1110"/>
        <w:gridCol w:w="1267"/>
        <w:gridCol w:w="1944"/>
      </w:tblGrid>
      <w:tr w:rsidR="008E19F0" w:rsidRPr="005B2818" w14:paraId="0E8C1360" w14:textId="77777777" w:rsidTr="001B17DB">
        <w:trPr>
          <w:trHeight w:val="51"/>
        </w:trPr>
        <w:tc>
          <w:tcPr>
            <w:tcW w:w="9851" w:type="dxa"/>
            <w:gridSpan w:val="6"/>
            <w:tcBorders>
              <w:top w:val="single" w:sz="18" w:space="0" w:color="auto"/>
              <w:left w:val="single" w:sz="18" w:space="0" w:color="auto"/>
              <w:bottom w:val="nil"/>
              <w:right w:val="single" w:sz="18" w:space="0" w:color="auto"/>
            </w:tcBorders>
            <w:shd w:val="clear" w:color="auto" w:fill="auto"/>
            <w:noWrap/>
            <w:vAlign w:val="center"/>
            <w:hideMark/>
          </w:tcPr>
          <w:p w14:paraId="5FFD2BF4" w14:textId="7BAAE2BD" w:rsidR="008E19F0" w:rsidRPr="005D0DBD" w:rsidRDefault="000A5748" w:rsidP="008E19F0">
            <w:pPr>
              <w:spacing w:after="0" w:line="240" w:lineRule="auto"/>
              <w:rPr>
                <w:rFonts w:ascii="Arial" w:eastAsia="Times New Roman" w:hAnsi="Arial" w:cs="Arial"/>
                <w:color w:val="000000"/>
                <w:sz w:val="12"/>
                <w:szCs w:val="12"/>
                <w:lang w:eastAsia="cs-CZ"/>
              </w:rPr>
            </w:pPr>
            <w:r>
              <w:rPr>
                <w:noProof/>
              </w:rPr>
              <w:object w:dxaOrig="1440" w:dyaOrig="1440" w14:anchorId="580B7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343.4pt;margin-top:2.85pt;width:126.5pt;height:40.5pt;z-index:251659264">
                  <v:imagedata r:id="rId7" o:title=""/>
                </v:shape>
                <o:OLEObject Type="Embed" ProgID="PBrush" ShapeID="_x0000_s1029" DrawAspect="Content" ObjectID="_1726486481" r:id="rId8"/>
              </w:object>
            </w:r>
            <w:r w:rsidR="008E19F0" w:rsidRPr="005D0DBD">
              <w:rPr>
                <w:rFonts w:ascii="Arial" w:eastAsia="Times New Roman" w:hAnsi="Arial" w:cs="Arial"/>
                <w:color w:val="000000"/>
                <w:sz w:val="12"/>
                <w:szCs w:val="12"/>
                <w:lang w:eastAsia="cs-CZ"/>
              </w:rPr>
              <w:t>INVESTOR</w:t>
            </w:r>
          </w:p>
        </w:tc>
      </w:tr>
      <w:tr w:rsidR="008E19F0" w:rsidRPr="005B2818" w14:paraId="7CC60017"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ECFF449"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Severočeská teplárenská, a.s. </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DB6703" w14:textId="53778173" w:rsidR="008E19F0" w:rsidRPr="005D0DBD" w:rsidRDefault="008E19F0" w:rsidP="008E19F0">
            <w:pPr>
              <w:spacing w:after="0" w:line="240" w:lineRule="auto"/>
              <w:rPr>
                <w:rFonts w:eastAsia="Times New Roman" w:cs="Calibri"/>
                <w:color w:val="000000"/>
                <w:lang w:eastAsia="cs-CZ"/>
              </w:rPr>
            </w:pPr>
          </w:p>
          <w:p w14:paraId="66EF1358"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399F50C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52FE6C7D"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856457">
              <w:rPr>
                <w:rFonts w:ascii="Arial" w:eastAsia="Times New Roman" w:hAnsi="Arial" w:cs="Arial"/>
                <w:color w:val="000000"/>
                <w:sz w:val="20"/>
                <w:szCs w:val="20"/>
                <w:lang w:eastAsia="cs-CZ"/>
              </w:rPr>
              <w:t xml:space="preserve">Teplárenská 2, 434 03 </w:t>
            </w:r>
            <w:proofErr w:type="gramStart"/>
            <w:r w:rsidRPr="00856457">
              <w:rPr>
                <w:rFonts w:ascii="Arial" w:eastAsia="Times New Roman" w:hAnsi="Arial" w:cs="Arial"/>
                <w:color w:val="000000"/>
                <w:sz w:val="20"/>
                <w:szCs w:val="20"/>
                <w:lang w:eastAsia="cs-CZ"/>
              </w:rPr>
              <w:t>Most - Komořany</w:t>
            </w:r>
            <w:proofErr w:type="gramEnd"/>
            <w:r w:rsidRPr="00856457">
              <w:rPr>
                <w:rFonts w:ascii="Arial" w:eastAsia="Times New Roman" w:hAnsi="Arial" w:cs="Arial"/>
                <w:color w:val="000000"/>
                <w:sz w:val="20"/>
                <w:szCs w:val="20"/>
                <w:lang w:eastAsia="cs-CZ"/>
              </w:rPr>
              <w:t xml:space="preserve">, IČ </w:t>
            </w:r>
            <w:r w:rsidRPr="003C05B2">
              <w:rPr>
                <w:rFonts w:ascii="Arial" w:eastAsia="Times New Roman" w:hAnsi="Arial" w:cs="Arial"/>
                <w:color w:val="000000"/>
                <w:sz w:val="20"/>
                <w:szCs w:val="20"/>
                <w:lang w:eastAsia="cs-CZ"/>
              </w:rPr>
              <w:t>287</w:t>
            </w: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33</w:t>
            </w: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118</w:t>
            </w:r>
          </w:p>
        </w:tc>
        <w:tc>
          <w:tcPr>
            <w:tcW w:w="3211" w:type="dxa"/>
            <w:gridSpan w:val="2"/>
            <w:vMerge/>
            <w:tcBorders>
              <w:top w:val="nil"/>
              <w:left w:val="nil"/>
              <w:bottom w:val="single" w:sz="4" w:space="0" w:color="000000"/>
              <w:right w:val="single" w:sz="18" w:space="0" w:color="auto"/>
            </w:tcBorders>
            <w:vAlign w:val="center"/>
            <w:hideMark/>
          </w:tcPr>
          <w:p w14:paraId="0594D440"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60258AB5" w14:textId="77777777" w:rsidTr="001B17DB">
        <w:trPr>
          <w:trHeight w:val="10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2FE9A3C0" w14:textId="37C5E374" w:rsidR="008E19F0" w:rsidRPr="005D0DBD" w:rsidRDefault="008E19F0" w:rsidP="008E19F0">
            <w:pPr>
              <w:spacing w:after="0" w:line="240" w:lineRule="auto"/>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www.setep.cz</w:t>
            </w:r>
            <w:r w:rsidRPr="00856457">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info@setep.cz</w:t>
            </w:r>
            <w:r w:rsidRPr="00856457">
              <w:rPr>
                <w:rFonts w:ascii="Arial" w:eastAsia="Times New Roman" w:hAnsi="Arial" w:cs="Arial"/>
                <w:color w:val="000000"/>
                <w:sz w:val="20"/>
                <w:szCs w:val="20"/>
                <w:lang w:eastAsia="cs-CZ"/>
              </w:rPr>
              <w:t>, tel.: +</w:t>
            </w:r>
            <w:r w:rsidRPr="003C05B2">
              <w:rPr>
                <w:rFonts w:ascii="Arial" w:eastAsia="Times New Roman" w:hAnsi="Arial" w:cs="Arial"/>
                <w:color w:val="000000"/>
                <w:sz w:val="20"/>
                <w:szCs w:val="20"/>
                <w:lang w:eastAsia="cs-CZ"/>
              </w:rPr>
              <w:t>420 476 447 111</w:t>
            </w:r>
          </w:p>
        </w:tc>
        <w:tc>
          <w:tcPr>
            <w:tcW w:w="3211" w:type="dxa"/>
            <w:gridSpan w:val="2"/>
            <w:vMerge/>
            <w:tcBorders>
              <w:top w:val="nil"/>
              <w:left w:val="nil"/>
              <w:bottom w:val="single" w:sz="4" w:space="0" w:color="000000"/>
              <w:right w:val="single" w:sz="18" w:space="0" w:color="auto"/>
            </w:tcBorders>
            <w:vAlign w:val="center"/>
            <w:hideMark/>
          </w:tcPr>
          <w:p w14:paraId="313BD9F6"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12DD7DAD"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hideMark/>
          </w:tcPr>
          <w:p w14:paraId="1B472184"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PROJEKTANT</w:t>
            </w:r>
          </w:p>
        </w:tc>
      </w:tr>
      <w:tr w:rsidR="008E19F0" w:rsidRPr="005B2818" w14:paraId="02952775" w14:textId="77777777" w:rsidTr="001B17DB">
        <w:trPr>
          <w:trHeight w:val="147"/>
        </w:trPr>
        <w:tc>
          <w:tcPr>
            <w:tcW w:w="6640" w:type="dxa"/>
            <w:gridSpan w:val="4"/>
            <w:tcBorders>
              <w:top w:val="nil"/>
              <w:left w:val="single" w:sz="18" w:space="0" w:color="auto"/>
              <w:bottom w:val="nil"/>
              <w:right w:val="nil"/>
            </w:tcBorders>
            <w:shd w:val="clear" w:color="auto" w:fill="auto"/>
            <w:noWrap/>
            <w:vAlign w:val="bottom"/>
            <w:hideMark/>
          </w:tcPr>
          <w:p w14:paraId="562B1C94"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304FDE">
              <w:rPr>
                <w:rFonts w:ascii="Arial" w:eastAsia="Times New Roman" w:hAnsi="Arial" w:cs="Arial"/>
                <w:color w:val="000000"/>
                <w:sz w:val="20"/>
                <w:szCs w:val="20"/>
                <w:lang w:eastAsia="cs-CZ"/>
              </w:rPr>
              <w:t>EO TECHNOLOGY s.r.o.</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4EF44596" w14:textId="285287B2" w:rsidR="008E19F0" w:rsidRPr="005D0DBD" w:rsidRDefault="008E19F0" w:rsidP="008E19F0">
            <w:pPr>
              <w:spacing w:after="0" w:line="240" w:lineRule="auto"/>
              <w:rPr>
                <w:rFonts w:eastAsia="Times New Roman" w:cs="Calibri"/>
                <w:color w:val="000000"/>
                <w:lang w:eastAsia="cs-CZ"/>
              </w:rPr>
            </w:pPr>
            <w:r>
              <w:rPr>
                <w:noProof/>
              </w:rPr>
              <w:drawing>
                <wp:anchor distT="0" distB="0" distL="114300" distR="114300" simplePos="0" relativeHeight="251660288" behindDoc="0" locked="0" layoutInCell="1" allowOverlap="1" wp14:anchorId="3564A525" wp14:editId="1BC8D874">
                  <wp:simplePos x="0" y="0"/>
                  <wp:positionH relativeFrom="column">
                    <wp:posOffset>146685</wp:posOffset>
                  </wp:positionH>
                  <wp:positionV relativeFrom="paragraph">
                    <wp:posOffset>-28575</wp:posOffset>
                  </wp:positionV>
                  <wp:extent cx="1612900" cy="368300"/>
                  <wp:effectExtent l="0" t="0" r="635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900" cy="3683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B2818" w14:paraId="561FB5CC" w14:textId="77777777" w:rsidTr="009D7A31">
              <w:trPr>
                <w:trHeight w:val="450"/>
                <w:tblCellSpacing w:w="0" w:type="dxa"/>
              </w:trPr>
              <w:tc>
                <w:tcPr>
                  <w:tcW w:w="0" w:type="auto"/>
                  <w:vAlign w:val="center"/>
                  <w:hideMark/>
                </w:tcPr>
                <w:p w14:paraId="0D8F864B" w14:textId="3388C3B2" w:rsidR="008E19F0" w:rsidRPr="005D0DBD" w:rsidRDefault="008E19F0" w:rsidP="003F2964">
                  <w:pPr>
                    <w:framePr w:hSpace="141" w:wrap="around" w:vAnchor="text" w:hAnchor="margin" w:y="350"/>
                    <w:spacing w:after="0" w:line="240" w:lineRule="auto"/>
                    <w:rPr>
                      <w:rFonts w:ascii="Arial" w:eastAsia="Times New Roman" w:hAnsi="Arial" w:cs="Arial"/>
                      <w:color w:val="000000"/>
                      <w:lang w:eastAsia="cs-CZ"/>
                    </w:rPr>
                  </w:pPr>
                </w:p>
              </w:tc>
            </w:tr>
          </w:tbl>
          <w:p w14:paraId="198E490D"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46F85876"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F175BAB"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304FDE">
              <w:rPr>
                <w:rFonts w:ascii="Arial" w:eastAsia="Times New Roman" w:hAnsi="Arial" w:cs="Arial"/>
                <w:color w:val="000000"/>
                <w:sz w:val="20"/>
                <w:szCs w:val="20"/>
                <w:lang w:eastAsia="cs-CZ"/>
              </w:rPr>
              <w:t>Za Tratí 415, 196 00 Praha 9</w:t>
            </w:r>
            <w:r>
              <w:rPr>
                <w:rFonts w:ascii="Arial" w:eastAsia="Times New Roman" w:hAnsi="Arial" w:cs="Arial"/>
                <w:color w:val="000000"/>
                <w:sz w:val="20"/>
                <w:szCs w:val="20"/>
                <w:lang w:eastAsia="cs-CZ"/>
              </w:rPr>
              <w:t xml:space="preserve"> - </w:t>
            </w:r>
            <w:r w:rsidRPr="00304FDE">
              <w:rPr>
                <w:rFonts w:ascii="Arial" w:eastAsia="Times New Roman" w:hAnsi="Arial" w:cs="Arial"/>
                <w:color w:val="000000"/>
                <w:sz w:val="20"/>
                <w:szCs w:val="20"/>
                <w:lang w:eastAsia="cs-CZ"/>
              </w:rPr>
              <w:t>Třeboradice</w:t>
            </w:r>
          </w:p>
        </w:tc>
        <w:tc>
          <w:tcPr>
            <w:tcW w:w="3211" w:type="dxa"/>
            <w:gridSpan w:val="2"/>
            <w:vMerge/>
            <w:tcBorders>
              <w:top w:val="nil"/>
              <w:left w:val="nil"/>
              <w:bottom w:val="single" w:sz="4" w:space="0" w:color="000000"/>
              <w:right w:val="single" w:sz="18" w:space="0" w:color="auto"/>
            </w:tcBorders>
            <w:vAlign w:val="center"/>
            <w:hideMark/>
          </w:tcPr>
          <w:p w14:paraId="2E247063"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1F7356C1" w14:textId="77777777" w:rsidTr="001B17DB">
        <w:trPr>
          <w:trHeight w:val="28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4066802F" w14:textId="4BDC7482" w:rsidR="008E19F0" w:rsidRPr="005D0DBD" w:rsidRDefault="000A5748" w:rsidP="008E19F0">
            <w:pPr>
              <w:spacing w:after="0" w:line="240" w:lineRule="auto"/>
              <w:ind w:firstLineChars="600" w:firstLine="1320"/>
              <w:rPr>
                <w:rFonts w:ascii="Arial" w:eastAsia="Times New Roman" w:hAnsi="Arial" w:cs="Arial"/>
                <w:color w:val="000000"/>
                <w:sz w:val="20"/>
                <w:szCs w:val="20"/>
                <w:lang w:eastAsia="cs-CZ"/>
              </w:rPr>
            </w:pPr>
            <w:hyperlink r:id="rId10" w:history="1">
              <w:r w:rsidR="008E19F0" w:rsidRPr="00F52CFF">
                <w:rPr>
                  <w:rStyle w:val="Hypertextovodkaz"/>
                  <w:rFonts w:ascii="Arial" w:eastAsia="Times New Roman" w:hAnsi="Arial" w:cs="Arial"/>
                  <w:sz w:val="20"/>
                  <w:szCs w:val="20"/>
                  <w:lang w:eastAsia="cs-CZ"/>
                </w:rPr>
                <w:t>www.eotechnology.eu</w:t>
              </w:r>
            </w:hyperlink>
            <w:r w:rsidR="008E19F0">
              <w:rPr>
                <w:rFonts w:ascii="Arial" w:eastAsia="Times New Roman" w:hAnsi="Arial" w:cs="Arial"/>
                <w:color w:val="000000"/>
                <w:sz w:val="20"/>
                <w:szCs w:val="20"/>
                <w:lang w:eastAsia="cs-CZ"/>
              </w:rPr>
              <w:t xml:space="preserve">; </w:t>
            </w:r>
            <w:r w:rsidR="008E19F0" w:rsidRPr="00304FDE">
              <w:rPr>
                <w:rFonts w:ascii="Arial" w:eastAsia="Times New Roman" w:hAnsi="Arial" w:cs="Arial"/>
                <w:color w:val="000000"/>
                <w:sz w:val="20"/>
                <w:szCs w:val="20"/>
                <w:lang w:eastAsia="cs-CZ"/>
              </w:rPr>
              <w:t>info@eotechnology.eu</w:t>
            </w:r>
          </w:p>
        </w:tc>
        <w:tc>
          <w:tcPr>
            <w:tcW w:w="3211" w:type="dxa"/>
            <w:gridSpan w:val="2"/>
            <w:vMerge/>
            <w:tcBorders>
              <w:top w:val="nil"/>
              <w:left w:val="nil"/>
              <w:bottom w:val="single" w:sz="4" w:space="0" w:color="000000"/>
              <w:right w:val="single" w:sz="18" w:space="0" w:color="auto"/>
            </w:tcBorders>
            <w:vAlign w:val="center"/>
            <w:hideMark/>
          </w:tcPr>
          <w:p w14:paraId="37505255"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2C8651E3"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tcPr>
          <w:p w14:paraId="26D3F5B8" w14:textId="77777777" w:rsidR="008E19F0" w:rsidRPr="005D0DBD" w:rsidRDefault="008E19F0" w:rsidP="008E19F0">
            <w:pPr>
              <w:spacing w:after="0" w:line="240" w:lineRule="auto"/>
              <w:rPr>
                <w:rFonts w:ascii="Arial" w:eastAsia="Times New Roman" w:hAnsi="Arial" w:cs="Arial"/>
                <w:color w:val="000000"/>
                <w:sz w:val="12"/>
                <w:szCs w:val="12"/>
                <w:lang w:eastAsia="cs-CZ"/>
              </w:rPr>
            </w:pPr>
          </w:p>
        </w:tc>
      </w:tr>
      <w:tr w:rsidR="008E19F0" w:rsidRPr="005B2818" w14:paraId="65F837DB" w14:textId="77777777" w:rsidTr="001B17DB">
        <w:trPr>
          <w:trHeight w:val="118"/>
        </w:trPr>
        <w:tc>
          <w:tcPr>
            <w:tcW w:w="6640" w:type="dxa"/>
            <w:gridSpan w:val="4"/>
            <w:tcBorders>
              <w:top w:val="nil"/>
              <w:left w:val="single" w:sz="18" w:space="0" w:color="auto"/>
              <w:bottom w:val="nil"/>
              <w:right w:val="nil"/>
            </w:tcBorders>
            <w:shd w:val="clear" w:color="auto" w:fill="auto"/>
            <w:noWrap/>
            <w:vAlign w:val="bottom"/>
          </w:tcPr>
          <w:p w14:paraId="3800343A"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E068D6" w14:textId="77777777" w:rsidR="008E19F0" w:rsidRPr="005D0DBD" w:rsidRDefault="008E19F0" w:rsidP="008E19F0">
            <w:pPr>
              <w:spacing w:after="0" w:line="240" w:lineRule="auto"/>
              <w:rPr>
                <w:rFonts w:eastAsia="Times New Roman" w:cs="Calibri"/>
                <w:color w:val="000000"/>
                <w:lang w:eastAsia="cs-CZ"/>
              </w:rPr>
            </w:pP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B2818" w14:paraId="3D30DEEC" w14:textId="77777777" w:rsidTr="009D7A31">
              <w:trPr>
                <w:trHeight w:val="450"/>
                <w:tblCellSpacing w:w="0" w:type="dxa"/>
              </w:trPr>
              <w:tc>
                <w:tcPr>
                  <w:tcW w:w="0" w:type="auto"/>
                  <w:vAlign w:val="center"/>
                  <w:hideMark/>
                </w:tcPr>
                <w:p w14:paraId="5E1DED99" w14:textId="77777777" w:rsidR="008E19F0" w:rsidRPr="005D0DBD" w:rsidRDefault="008E19F0" w:rsidP="003F2964">
                  <w:pPr>
                    <w:framePr w:hSpace="141" w:wrap="around" w:vAnchor="text" w:hAnchor="margin" w:y="350"/>
                    <w:spacing w:after="0" w:line="240" w:lineRule="auto"/>
                    <w:rPr>
                      <w:rFonts w:ascii="Arial" w:eastAsia="Times New Roman" w:hAnsi="Arial" w:cs="Arial"/>
                      <w:color w:val="000000"/>
                      <w:lang w:eastAsia="cs-CZ"/>
                    </w:rPr>
                  </w:pPr>
                </w:p>
              </w:tc>
            </w:tr>
          </w:tbl>
          <w:p w14:paraId="16E4E37F"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35D5CEF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tcPr>
          <w:p w14:paraId="7E83B9A7"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1E76277E"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5CB96497" w14:textId="77777777" w:rsidTr="001B17DB">
        <w:trPr>
          <w:trHeight w:val="103"/>
        </w:trPr>
        <w:tc>
          <w:tcPr>
            <w:tcW w:w="6640" w:type="dxa"/>
            <w:gridSpan w:val="4"/>
            <w:tcBorders>
              <w:top w:val="nil"/>
              <w:left w:val="single" w:sz="18" w:space="0" w:color="auto"/>
              <w:bottom w:val="nil"/>
              <w:right w:val="nil"/>
            </w:tcBorders>
            <w:shd w:val="clear" w:color="auto" w:fill="auto"/>
            <w:noWrap/>
            <w:vAlign w:val="bottom"/>
          </w:tcPr>
          <w:p w14:paraId="66708F92"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0740D1B3"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610E9D0C" w14:textId="77777777" w:rsidTr="001B17DB">
        <w:trPr>
          <w:trHeight w:val="283"/>
        </w:trPr>
        <w:tc>
          <w:tcPr>
            <w:tcW w:w="672" w:type="dxa"/>
            <w:tcBorders>
              <w:top w:val="single" w:sz="4" w:space="0" w:color="auto"/>
              <w:left w:val="single" w:sz="18" w:space="0" w:color="auto"/>
              <w:bottom w:val="nil"/>
              <w:right w:val="nil"/>
            </w:tcBorders>
            <w:shd w:val="clear" w:color="auto" w:fill="auto"/>
            <w:noWrap/>
            <w:vAlign w:val="center"/>
            <w:hideMark/>
          </w:tcPr>
          <w:p w14:paraId="4F54E745" w14:textId="77777777" w:rsidR="008E19F0" w:rsidRPr="005D0DBD" w:rsidRDefault="008E19F0" w:rsidP="008E19F0">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STAVBA</w:t>
            </w:r>
          </w:p>
        </w:tc>
        <w:tc>
          <w:tcPr>
            <w:tcW w:w="5968" w:type="dxa"/>
            <w:gridSpan w:val="3"/>
            <w:tcBorders>
              <w:top w:val="single" w:sz="4" w:space="0" w:color="auto"/>
              <w:left w:val="nil"/>
              <w:bottom w:val="nil"/>
              <w:right w:val="single" w:sz="4" w:space="0" w:color="000000"/>
            </w:tcBorders>
            <w:shd w:val="clear" w:color="auto" w:fill="auto"/>
            <w:noWrap/>
            <w:vAlign w:val="bottom"/>
            <w:hideMark/>
          </w:tcPr>
          <w:p w14:paraId="073929EC" w14:textId="77777777" w:rsidR="008E19F0" w:rsidRPr="005D0DBD" w:rsidRDefault="008E19F0" w:rsidP="008E19F0">
            <w:pPr>
              <w:spacing w:after="0" w:line="240" w:lineRule="auto"/>
              <w:jc w:val="center"/>
              <w:rPr>
                <w:rFonts w:ascii="Arial" w:hAnsi="Arial" w:cs="Arial"/>
                <w:b/>
                <w:bCs/>
                <w:color w:val="000000"/>
                <w:lang w:eastAsia="cs-CZ"/>
              </w:rPr>
            </w:pPr>
          </w:p>
        </w:tc>
        <w:tc>
          <w:tcPr>
            <w:tcW w:w="1267" w:type="dxa"/>
            <w:tcBorders>
              <w:top w:val="nil"/>
              <w:left w:val="nil"/>
              <w:bottom w:val="single" w:sz="4" w:space="0" w:color="auto"/>
              <w:right w:val="nil"/>
            </w:tcBorders>
            <w:shd w:val="clear" w:color="auto" w:fill="auto"/>
            <w:noWrap/>
            <w:vAlign w:val="center"/>
            <w:hideMark/>
          </w:tcPr>
          <w:p w14:paraId="3709ECC5"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VYPRACOVAL</w:t>
            </w:r>
          </w:p>
        </w:tc>
        <w:tc>
          <w:tcPr>
            <w:tcW w:w="1944" w:type="dxa"/>
            <w:tcBorders>
              <w:top w:val="nil"/>
              <w:left w:val="nil"/>
              <w:bottom w:val="single" w:sz="4" w:space="0" w:color="auto"/>
              <w:right w:val="single" w:sz="18" w:space="0" w:color="auto"/>
            </w:tcBorders>
            <w:shd w:val="clear" w:color="auto" w:fill="auto"/>
            <w:noWrap/>
            <w:vAlign w:val="center"/>
            <w:hideMark/>
          </w:tcPr>
          <w:p w14:paraId="12CD1796" w14:textId="1F77B6DC" w:rsidR="008E19F0" w:rsidRPr="005D0DBD" w:rsidRDefault="001B17DB"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ONDŘEJ SLÁČÍK</w:t>
            </w:r>
          </w:p>
        </w:tc>
      </w:tr>
      <w:tr w:rsidR="008E19F0" w:rsidRPr="005B2818" w14:paraId="4004ED86"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08ABC11C" w14:textId="77777777" w:rsidR="008E19F0" w:rsidRPr="005D0DBD" w:rsidRDefault="008E19F0" w:rsidP="008E19F0">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401C0A4A" w14:textId="5386D17D" w:rsidR="008E19F0" w:rsidRPr="00946328" w:rsidRDefault="008E19F0" w:rsidP="008E19F0">
            <w:pPr>
              <w:spacing w:after="0" w:line="240" w:lineRule="auto"/>
              <w:jc w:val="center"/>
              <w:rPr>
                <w:rFonts w:ascii="Arial" w:hAnsi="Arial" w:cs="Arial"/>
                <w:b/>
                <w:bCs/>
                <w:color w:val="000000"/>
                <w:sz w:val="20"/>
                <w:szCs w:val="20"/>
                <w:lang w:eastAsia="cs-CZ"/>
              </w:rPr>
            </w:pPr>
            <w:r w:rsidRPr="00CE17DD">
              <w:rPr>
                <w:rFonts w:ascii="Arial" w:hAnsi="Arial" w:cs="Arial"/>
                <w:b/>
                <w:bCs/>
                <w:color w:val="000000"/>
                <w:sz w:val="20"/>
                <w:szCs w:val="20"/>
                <w:lang w:eastAsia="cs-CZ"/>
              </w:rPr>
              <w:t xml:space="preserve">REKO VS </w:t>
            </w:r>
            <w:r w:rsidR="006D11BE">
              <w:rPr>
                <w:rFonts w:ascii="Arial" w:hAnsi="Arial" w:cs="Arial"/>
                <w:b/>
                <w:bCs/>
                <w:color w:val="000000"/>
                <w:sz w:val="20"/>
                <w:szCs w:val="20"/>
                <w:lang w:eastAsia="cs-CZ"/>
              </w:rPr>
              <w:t>704</w:t>
            </w:r>
            <w:r w:rsidR="00E13137">
              <w:rPr>
                <w:rFonts w:ascii="Arial" w:hAnsi="Arial" w:cs="Arial"/>
                <w:b/>
                <w:bCs/>
                <w:color w:val="000000"/>
                <w:sz w:val="20"/>
                <w:szCs w:val="20"/>
                <w:lang w:eastAsia="cs-CZ"/>
              </w:rPr>
              <w:t xml:space="preserve"> - UT a TV</w:t>
            </w:r>
          </w:p>
        </w:tc>
        <w:tc>
          <w:tcPr>
            <w:tcW w:w="1267" w:type="dxa"/>
            <w:tcBorders>
              <w:top w:val="nil"/>
              <w:left w:val="nil"/>
              <w:bottom w:val="single" w:sz="4" w:space="0" w:color="auto"/>
              <w:right w:val="nil"/>
            </w:tcBorders>
            <w:shd w:val="clear" w:color="auto" w:fill="auto"/>
            <w:noWrap/>
            <w:vAlign w:val="center"/>
            <w:hideMark/>
          </w:tcPr>
          <w:p w14:paraId="0EC39ECA"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KONTROLOVAL</w:t>
            </w:r>
          </w:p>
        </w:tc>
        <w:tc>
          <w:tcPr>
            <w:tcW w:w="1944" w:type="dxa"/>
            <w:tcBorders>
              <w:top w:val="nil"/>
              <w:left w:val="nil"/>
              <w:bottom w:val="single" w:sz="4" w:space="0" w:color="auto"/>
              <w:right w:val="single" w:sz="18" w:space="0" w:color="auto"/>
            </w:tcBorders>
            <w:shd w:val="clear" w:color="auto" w:fill="auto"/>
            <w:noWrap/>
            <w:vAlign w:val="center"/>
            <w:hideMark/>
          </w:tcPr>
          <w:p w14:paraId="01AF6010" w14:textId="232615FA" w:rsidR="008E19F0" w:rsidRPr="005D0DBD" w:rsidRDefault="001B17DB"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TOMÁŠ DANÍČEK</w:t>
            </w:r>
          </w:p>
        </w:tc>
      </w:tr>
      <w:tr w:rsidR="008E19F0" w:rsidRPr="005B2818" w14:paraId="11223C74"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181911DD" w14:textId="77777777" w:rsidR="008E19F0" w:rsidRPr="005D0DBD" w:rsidRDefault="008E19F0" w:rsidP="008E19F0">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14CF1026" w14:textId="77777777" w:rsidR="008E19F0" w:rsidRPr="00946328" w:rsidRDefault="008E19F0" w:rsidP="008E19F0">
            <w:pPr>
              <w:spacing w:after="0" w:line="240" w:lineRule="auto"/>
              <w:jc w:val="center"/>
              <w:rPr>
                <w:rFonts w:ascii="Arial" w:hAnsi="Arial" w:cs="Arial"/>
                <w:color w:val="000000"/>
                <w:sz w:val="24"/>
                <w:szCs w:val="24"/>
                <w:lang w:eastAsia="cs-CZ"/>
              </w:rPr>
            </w:pPr>
          </w:p>
        </w:tc>
        <w:tc>
          <w:tcPr>
            <w:tcW w:w="1267" w:type="dxa"/>
            <w:tcBorders>
              <w:top w:val="nil"/>
              <w:left w:val="nil"/>
              <w:bottom w:val="single" w:sz="4" w:space="0" w:color="auto"/>
              <w:right w:val="nil"/>
            </w:tcBorders>
            <w:shd w:val="clear" w:color="auto" w:fill="auto"/>
            <w:noWrap/>
            <w:vAlign w:val="center"/>
            <w:hideMark/>
          </w:tcPr>
          <w:p w14:paraId="66AB3282"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SCHVÁLIL</w:t>
            </w:r>
          </w:p>
        </w:tc>
        <w:tc>
          <w:tcPr>
            <w:tcW w:w="1944" w:type="dxa"/>
            <w:tcBorders>
              <w:top w:val="nil"/>
              <w:left w:val="nil"/>
              <w:bottom w:val="single" w:sz="4" w:space="0" w:color="auto"/>
              <w:right w:val="single" w:sz="18" w:space="0" w:color="auto"/>
            </w:tcBorders>
            <w:shd w:val="clear" w:color="auto" w:fill="auto"/>
            <w:noWrap/>
            <w:vAlign w:val="center"/>
            <w:hideMark/>
          </w:tcPr>
          <w:p w14:paraId="50BD819D"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JAKUB KUNČÍK</w:t>
            </w:r>
          </w:p>
        </w:tc>
      </w:tr>
      <w:tr w:rsidR="008E19F0" w:rsidRPr="005B2818" w14:paraId="6E2BA6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6975EE80" w14:textId="77777777" w:rsidR="008E19F0" w:rsidRPr="005D0DBD" w:rsidRDefault="008E19F0" w:rsidP="008E19F0">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ČÁST</w:t>
            </w:r>
          </w:p>
        </w:tc>
        <w:tc>
          <w:tcPr>
            <w:tcW w:w="5968" w:type="dxa"/>
            <w:gridSpan w:val="3"/>
            <w:tcBorders>
              <w:top w:val="nil"/>
              <w:left w:val="nil"/>
              <w:bottom w:val="nil"/>
              <w:right w:val="single" w:sz="4" w:space="0" w:color="000000"/>
            </w:tcBorders>
            <w:shd w:val="clear" w:color="auto" w:fill="auto"/>
            <w:noWrap/>
            <w:vAlign w:val="bottom"/>
            <w:hideMark/>
          </w:tcPr>
          <w:p w14:paraId="6C4BA5D3" w14:textId="5D8CE6A8" w:rsidR="008E19F0" w:rsidRPr="005D0DBD" w:rsidRDefault="00A34D78" w:rsidP="008E19F0">
            <w:pPr>
              <w:spacing w:after="0" w:line="240" w:lineRule="auto"/>
              <w:jc w:val="center"/>
              <w:rPr>
                <w:rFonts w:ascii="Arial" w:hAnsi="Arial" w:cs="Arial"/>
                <w:color w:val="000000"/>
                <w:sz w:val="18"/>
                <w:szCs w:val="18"/>
                <w:lang w:eastAsia="cs-CZ"/>
              </w:rPr>
            </w:pPr>
            <w:r>
              <w:rPr>
                <w:rFonts w:ascii="Arial" w:hAnsi="Arial" w:cs="Arial"/>
                <w:color w:val="000000"/>
                <w:sz w:val="18"/>
                <w:szCs w:val="18"/>
                <w:lang w:eastAsia="cs-CZ"/>
              </w:rPr>
              <w:t>D 2.1 STROJNÍ ČÁST</w:t>
            </w:r>
          </w:p>
        </w:tc>
        <w:tc>
          <w:tcPr>
            <w:tcW w:w="1267" w:type="dxa"/>
            <w:tcBorders>
              <w:top w:val="nil"/>
              <w:left w:val="nil"/>
              <w:bottom w:val="nil"/>
              <w:right w:val="single" w:sz="4" w:space="0" w:color="auto"/>
            </w:tcBorders>
            <w:shd w:val="clear" w:color="auto" w:fill="auto"/>
            <w:noWrap/>
            <w:vAlign w:val="center"/>
            <w:hideMark/>
          </w:tcPr>
          <w:p w14:paraId="2D257D20"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DATUM</w:t>
            </w:r>
          </w:p>
        </w:tc>
        <w:tc>
          <w:tcPr>
            <w:tcW w:w="1944" w:type="dxa"/>
            <w:tcBorders>
              <w:top w:val="nil"/>
              <w:left w:val="nil"/>
              <w:bottom w:val="nil"/>
              <w:right w:val="single" w:sz="18" w:space="0" w:color="auto"/>
            </w:tcBorders>
            <w:shd w:val="clear" w:color="auto" w:fill="auto"/>
            <w:noWrap/>
            <w:vAlign w:val="center"/>
            <w:hideMark/>
          </w:tcPr>
          <w:p w14:paraId="123DF6A4"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ČÍSLO PARÉ</w:t>
            </w:r>
          </w:p>
        </w:tc>
      </w:tr>
      <w:tr w:rsidR="00923ED3" w:rsidRPr="005B2818" w14:paraId="56FBC1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1B8D3A14"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NÁZEV</w:t>
            </w:r>
          </w:p>
        </w:tc>
        <w:tc>
          <w:tcPr>
            <w:tcW w:w="5968" w:type="dxa"/>
            <w:gridSpan w:val="3"/>
            <w:tcBorders>
              <w:top w:val="nil"/>
              <w:left w:val="nil"/>
              <w:bottom w:val="nil"/>
              <w:right w:val="single" w:sz="4" w:space="0" w:color="000000"/>
            </w:tcBorders>
            <w:shd w:val="clear" w:color="auto" w:fill="auto"/>
            <w:noWrap/>
            <w:vAlign w:val="bottom"/>
            <w:hideMark/>
          </w:tcPr>
          <w:p w14:paraId="13F9DB86" w14:textId="36A30B93" w:rsidR="00923ED3" w:rsidRPr="005D0DBD" w:rsidRDefault="00923ED3" w:rsidP="00923ED3">
            <w:pPr>
              <w:spacing w:after="0" w:line="240" w:lineRule="auto"/>
              <w:jc w:val="center"/>
              <w:rPr>
                <w:rFonts w:ascii="Arial" w:hAnsi="Arial" w:cs="Arial"/>
                <w:color w:val="000000"/>
                <w:sz w:val="20"/>
                <w:szCs w:val="20"/>
                <w:lang w:eastAsia="cs-CZ"/>
              </w:rPr>
            </w:pPr>
            <w:r>
              <w:rPr>
                <w:rFonts w:ascii="Arial" w:hAnsi="Arial" w:cs="Arial"/>
                <w:color w:val="000000"/>
                <w:sz w:val="20"/>
                <w:szCs w:val="20"/>
                <w:lang w:eastAsia="cs-CZ"/>
              </w:rPr>
              <w:t>D 2.1.1 TECHNICKÁ ZPRÁVA PS</w:t>
            </w:r>
          </w:p>
        </w:tc>
        <w:tc>
          <w:tcPr>
            <w:tcW w:w="1267" w:type="dxa"/>
            <w:tcBorders>
              <w:top w:val="nil"/>
              <w:left w:val="nil"/>
              <w:bottom w:val="single" w:sz="4" w:space="0" w:color="auto"/>
              <w:right w:val="single" w:sz="4" w:space="0" w:color="auto"/>
            </w:tcBorders>
            <w:shd w:val="clear" w:color="auto" w:fill="auto"/>
            <w:noWrap/>
            <w:vAlign w:val="center"/>
            <w:hideMark/>
          </w:tcPr>
          <w:p w14:paraId="73675761" w14:textId="191F6C37" w:rsidR="00923ED3" w:rsidRPr="005D0DBD" w:rsidRDefault="00923ED3" w:rsidP="00923ED3">
            <w:pPr>
              <w:spacing w:after="0" w:line="240" w:lineRule="auto"/>
              <w:jc w:val="center"/>
              <w:rPr>
                <w:rFonts w:ascii="Arial" w:eastAsia="Times New Roman" w:hAnsi="Arial" w:cs="Arial"/>
                <w:color w:val="000000"/>
                <w:sz w:val="16"/>
                <w:szCs w:val="16"/>
                <w:lang w:eastAsia="cs-CZ"/>
              </w:rPr>
            </w:pPr>
            <w:r>
              <w:rPr>
                <w:rFonts w:ascii="Arial" w:eastAsia="Times New Roman" w:hAnsi="Arial" w:cs="Arial"/>
                <w:color w:val="000000"/>
                <w:sz w:val="16"/>
                <w:szCs w:val="16"/>
                <w:lang w:eastAsia="cs-CZ"/>
              </w:rPr>
              <w:t>6/2022</w:t>
            </w:r>
          </w:p>
        </w:tc>
        <w:tc>
          <w:tcPr>
            <w:tcW w:w="1944" w:type="dxa"/>
            <w:tcBorders>
              <w:top w:val="nil"/>
              <w:left w:val="nil"/>
              <w:bottom w:val="nil"/>
              <w:right w:val="single" w:sz="18" w:space="0" w:color="auto"/>
            </w:tcBorders>
            <w:shd w:val="clear" w:color="auto" w:fill="auto"/>
            <w:noWrap/>
            <w:vAlign w:val="center"/>
            <w:hideMark/>
          </w:tcPr>
          <w:p w14:paraId="5E900AD0" w14:textId="77777777" w:rsidR="00923ED3" w:rsidRPr="005D0DBD" w:rsidRDefault="00923ED3" w:rsidP="00923ED3">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 </w:t>
            </w:r>
          </w:p>
        </w:tc>
      </w:tr>
      <w:tr w:rsidR="00923ED3" w:rsidRPr="005B2818" w14:paraId="5AE4F55D" w14:textId="77777777" w:rsidTr="001B17DB">
        <w:trPr>
          <w:trHeight w:val="283"/>
        </w:trPr>
        <w:tc>
          <w:tcPr>
            <w:tcW w:w="672" w:type="dxa"/>
            <w:tcBorders>
              <w:top w:val="nil"/>
              <w:left w:val="single" w:sz="18" w:space="0" w:color="auto"/>
              <w:bottom w:val="single" w:sz="4" w:space="0" w:color="auto"/>
              <w:right w:val="nil"/>
            </w:tcBorders>
            <w:shd w:val="clear" w:color="auto" w:fill="auto"/>
            <w:noWrap/>
            <w:vAlign w:val="bottom"/>
            <w:hideMark/>
          </w:tcPr>
          <w:p w14:paraId="1328FFDD" w14:textId="77777777" w:rsidR="00923ED3" w:rsidRPr="005D0DBD" w:rsidRDefault="00923ED3" w:rsidP="00923ED3">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single" w:sz="4" w:space="0" w:color="auto"/>
              <w:right w:val="single" w:sz="4" w:space="0" w:color="000000"/>
            </w:tcBorders>
            <w:shd w:val="clear" w:color="auto" w:fill="auto"/>
            <w:noWrap/>
            <w:vAlign w:val="bottom"/>
            <w:hideMark/>
          </w:tcPr>
          <w:p w14:paraId="26EC7E5B" w14:textId="77777777" w:rsidR="00923ED3" w:rsidRPr="005D0DBD" w:rsidRDefault="00923ED3" w:rsidP="00923ED3">
            <w:pPr>
              <w:spacing w:after="0" w:line="240" w:lineRule="auto"/>
              <w:jc w:val="center"/>
              <w:rPr>
                <w:color w:val="000000"/>
                <w:lang w:eastAsia="cs-CZ"/>
              </w:rPr>
            </w:pPr>
            <w:r w:rsidRPr="005D0DBD">
              <w:rPr>
                <w:color w:val="000000"/>
                <w:lang w:eastAsia="cs-CZ"/>
              </w:rPr>
              <w:t> </w:t>
            </w:r>
          </w:p>
        </w:tc>
        <w:tc>
          <w:tcPr>
            <w:tcW w:w="1267" w:type="dxa"/>
            <w:tcBorders>
              <w:top w:val="nil"/>
              <w:left w:val="nil"/>
              <w:bottom w:val="nil"/>
              <w:right w:val="single" w:sz="4" w:space="0" w:color="auto"/>
            </w:tcBorders>
            <w:shd w:val="clear" w:color="auto" w:fill="auto"/>
            <w:noWrap/>
            <w:vAlign w:val="center"/>
            <w:hideMark/>
          </w:tcPr>
          <w:p w14:paraId="59B81DF5" w14:textId="77777777" w:rsidR="00923ED3" w:rsidRPr="005D0DBD" w:rsidRDefault="00923ED3" w:rsidP="00923ED3">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ČÍSLO PŘÍLOHY</w:t>
            </w:r>
          </w:p>
        </w:tc>
        <w:tc>
          <w:tcPr>
            <w:tcW w:w="1944" w:type="dxa"/>
            <w:tcBorders>
              <w:top w:val="nil"/>
              <w:left w:val="nil"/>
              <w:bottom w:val="nil"/>
              <w:right w:val="single" w:sz="18" w:space="0" w:color="auto"/>
            </w:tcBorders>
            <w:shd w:val="clear" w:color="auto" w:fill="auto"/>
            <w:noWrap/>
            <w:vAlign w:val="center"/>
            <w:hideMark/>
          </w:tcPr>
          <w:p w14:paraId="076222FD" w14:textId="77777777" w:rsidR="00923ED3" w:rsidRPr="005D0DBD" w:rsidRDefault="00923ED3" w:rsidP="00923ED3">
            <w:pPr>
              <w:spacing w:after="0" w:line="240" w:lineRule="auto"/>
              <w:rPr>
                <w:rFonts w:ascii="Arial" w:eastAsia="Times New Roman" w:hAnsi="Arial" w:cs="Arial"/>
                <w:color w:val="000000"/>
                <w:lang w:eastAsia="cs-CZ"/>
              </w:rPr>
            </w:pPr>
            <w:r w:rsidRPr="005D0DBD">
              <w:rPr>
                <w:rFonts w:ascii="Arial" w:eastAsia="Times New Roman" w:hAnsi="Arial" w:cs="Arial"/>
                <w:color w:val="000000"/>
                <w:lang w:eastAsia="cs-CZ"/>
              </w:rPr>
              <w:t> </w:t>
            </w:r>
          </w:p>
        </w:tc>
      </w:tr>
      <w:tr w:rsidR="00923ED3" w:rsidRPr="00B52672" w14:paraId="18E8C89B" w14:textId="77777777" w:rsidTr="001B17DB">
        <w:tblPrEx>
          <w:tblLook w:val="00A0" w:firstRow="1" w:lastRow="0" w:firstColumn="1" w:lastColumn="0" w:noHBand="0" w:noVBand="0"/>
        </w:tblPrEx>
        <w:trPr>
          <w:trHeight w:val="283"/>
        </w:trPr>
        <w:tc>
          <w:tcPr>
            <w:tcW w:w="672" w:type="dxa"/>
            <w:tcBorders>
              <w:top w:val="nil"/>
              <w:left w:val="single" w:sz="18" w:space="0" w:color="auto"/>
              <w:bottom w:val="single" w:sz="18" w:space="0" w:color="auto"/>
              <w:right w:val="nil"/>
            </w:tcBorders>
            <w:noWrap/>
            <w:vAlign w:val="center"/>
          </w:tcPr>
          <w:p w14:paraId="1CA5C622"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 xml:space="preserve">STUPEŇ </w:t>
            </w:r>
          </w:p>
        </w:tc>
        <w:tc>
          <w:tcPr>
            <w:tcW w:w="3346" w:type="dxa"/>
            <w:tcBorders>
              <w:top w:val="nil"/>
              <w:left w:val="nil"/>
              <w:bottom w:val="single" w:sz="18" w:space="0" w:color="auto"/>
              <w:right w:val="single" w:sz="4" w:space="0" w:color="000000"/>
            </w:tcBorders>
            <w:noWrap/>
            <w:vAlign w:val="center"/>
          </w:tcPr>
          <w:p w14:paraId="1EAEB58F" w14:textId="77777777" w:rsidR="00923ED3" w:rsidRPr="005D0DBD" w:rsidRDefault="00923ED3" w:rsidP="00923ED3">
            <w:pPr>
              <w:spacing w:after="0" w:line="240" w:lineRule="auto"/>
              <w:jc w:val="center"/>
              <w:rPr>
                <w:rFonts w:ascii="Arial" w:hAnsi="Arial" w:cs="Arial"/>
                <w:color w:val="000000"/>
                <w:sz w:val="12"/>
                <w:szCs w:val="12"/>
                <w:lang w:eastAsia="cs-CZ"/>
              </w:rPr>
            </w:pPr>
            <w:r w:rsidRPr="005D0DBD">
              <w:rPr>
                <w:rFonts w:ascii="Arial" w:hAnsi="Arial" w:cs="Arial"/>
                <w:color w:val="000000"/>
                <w:sz w:val="12"/>
                <w:szCs w:val="12"/>
                <w:lang w:eastAsia="cs-CZ"/>
              </w:rPr>
              <w:t xml:space="preserve">DOKUMENTACE </w:t>
            </w:r>
            <w:r>
              <w:rPr>
                <w:rFonts w:ascii="Arial" w:hAnsi="Arial" w:cs="Arial"/>
                <w:color w:val="000000"/>
                <w:sz w:val="12"/>
                <w:szCs w:val="12"/>
                <w:lang w:eastAsia="cs-CZ"/>
              </w:rPr>
              <w:t>PRO PROVEDENÍ STAVBY</w:t>
            </w:r>
          </w:p>
        </w:tc>
        <w:tc>
          <w:tcPr>
            <w:tcW w:w="1512" w:type="dxa"/>
            <w:tcBorders>
              <w:top w:val="nil"/>
              <w:left w:val="nil"/>
              <w:bottom w:val="single" w:sz="18" w:space="0" w:color="auto"/>
              <w:right w:val="nil"/>
            </w:tcBorders>
            <w:noWrap/>
            <w:vAlign w:val="center"/>
          </w:tcPr>
          <w:p w14:paraId="2F77F30F" w14:textId="77777777" w:rsidR="00923ED3" w:rsidRPr="00134B38" w:rsidRDefault="00923ED3" w:rsidP="00923ED3">
            <w:pPr>
              <w:spacing w:after="0" w:line="240" w:lineRule="auto"/>
              <w:rPr>
                <w:rFonts w:ascii="Arial" w:hAnsi="Arial" w:cs="Arial"/>
                <w:color w:val="000000"/>
                <w:sz w:val="12"/>
                <w:szCs w:val="12"/>
                <w:lang w:eastAsia="cs-CZ"/>
              </w:rPr>
            </w:pPr>
            <w:r w:rsidRPr="00134B38">
              <w:rPr>
                <w:rFonts w:ascii="Arial" w:hAnsi="Arial" w:cs="Arial"/>
                <w:color w:val="000000"/>
                <w:sz w:val="12"/>
                <w:szCs w:val="12"/>
                <w:lang w:eastAsia="cs-CZ"/>
              </w:rPr>
              <w:t>ZAKÁZKOVÉ ČÍSLO</w:t>
            </w:r>
          </w:p>
        </w:tc>
        <w:tc>
          <w:tcPr>
            <w:tcW w:w="1110" w:type="dxa"/>
            <w:tcBorders>
              <w:top w:val="nil"/>
              <w:left w:val="nil"/>
              <w:bottom w:val="single" w:sz="18" w:space="0" w:color="auto"/>
              <w:right w:val="single" w:sz="4" w:space="0" w:color="auto"/>
            </w:tcBorders>
            <w:noWrap/>
            <w:vAlign w:val="center"/>
          </w:tcPr>
          <w:p w14:paraId="27B46490" w14:textId="6D4ADA1F" w:rsidR="00923ED3" w:rsidRPr="005D0DBD" w:rsidRDefault="001A19E9" w:rsidP="00923ED3">
            <w:pPr>
              <w:spacing w:after="0" w:line="240" w:lineRule="auto"/>
              <w:jc w:val="center"/>
              <w:rPr>
                <w:rFonts w:ascii="Arial" w:hAnsi="Arial" w:cs="Arial"/>
                <w:color w:val="000000"/>
                <w:sz w:val="12"/>
                <w:szCs w:val="12"/>
                <w:lang w:eastAsia="cs-CZ"/>
              </w:rPr>
            </w:pPr>
            <w:r>
              <w:rPr>
                <w:rFonts w:ascii="Arial" w:hAnsi="Arial" w:cs="Arial"/>
                <w:color w:val="000000"/>
                <w:sz w:val="12"/>
                <w:szCs w:val="12"/>
                <w:lang w:eastAsia="cs-CZ"/>
              </w:rPr>
              <w:t>22_0127</w:t>
            </w:r>
          </w:p>
        </w:tc>
        <w:tc>
          <w:tcPr>
            <w:tcW w:w="1267" w:type="dxa"/>
            <w:tcBorders>
              <w:top w:val="nil"/>
              <w:left w:val="nil"/>
              <w:bottom w:val="single" w:sz="18" w:space="0" w:color="auto"/>
              <w:right w:val="single" w:sz="4" w:space="0" w:color="auto"/>
            </w:tcBorders>
            <w:noWrap/>
            <w:vAlign w:val="center"/>
          </w:tcPr>
          <w:p w14:paraId="4E82A12F" w14:textId="27FFC5B8" w:rsidR="00923ED3" w:rsidRPr="005D0DBD" w:rsidRDefault="00923ED3" w:rsidP="00923ED3">
            <w:pPr>
              <w:spacing w:after="0" w:line="240" w:lineRule="auto"/>
              <w:jc w:val="center"/>
              <w:rPr>
                <w:rFonts w:ascii="Arial" w:hAnsi="Arial" w:cs="Arial"/>
                <w:color w:val="000000"/>
                <w:sz w:val="18"/>
                <w:szCs w:val="18"/>
                <w:lang w:eastAsia="cs-CZ"/>
              </w:rPr>
            </w:pPr>
          </w:p>
        </w:tc>
        <w:tc>
          <w:tcPr>
            <w:tcW w:w="1944" w:type="dxa"/>
            <w:tcBorders>
              <w:top w:val="nil"/>
              <w:left w:val="nil"/>
              <w:bottom w:val="single" w:sz="18" w:space="0" w:color="auto"/>
              <w:right w:val="single" w:sz="18" w:space="0" w:color="auto"/>
            </w:tcBorders>
            <w:noWrap/>
            <w:vAlign w:val="center"/>
          </w:tcPr>
          <w:p w14:paraId="046E5CBF"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 </w:t>
            </w:r>
          </w:p>
        </w:tc>
      </w:tr>
    </w:tbl>
    <w:p w14:paraId="29C57ECF" w14:textId="702A7BF1" w:rsidR="00923ED3" w:rsidRDefault="00923ED3" w:rsidP="00923ED3">
      <w:pPr>
        <w:tabs>
          <w:tab w:val="left" w:pos="7876"/>
        </w:tabs>
        <w:spacing w:line="240" w:lineRule="auto"/>
        <w:rPr>
          <w:rFonts w:ascii="Arial" w:hAnsi="Arial" w:cs="Arial"/>
          <w:sz w:val="20"/>
          <w:szCs w:val="20"/>
        </w:rPr>
      </w:pPr>
    </w:p>
    <w:p w14:paraId="28E1AE8F" w14:textId="77777777" w:rsidR="00EF3A6A" w:rsidRPr="00BD23C9" w:rsidRDefault="00EF3A6A" w:rsidP="00923ED3">
      <w:pPr>
        <w:tabs>
          <w:tab w:val="left" w:pos="7876"/>
        </w:tabs>
        <w:spacing w:line="240" w:lineRule="auto"/>
        <w:rPr>
          <w:rFonts w:ascii="Arial" w:hAnsi="Arial" w:cs="Arial"/>
          <w:sz w:val="20"/>
          <w:szCs w:val="20"/>
        </w:rPr>
      </w:pPr>
    </w:p>
    <w:p w14:paraId="189EA783" w14:textId="77777777" w:rsidR="00923ED3" w:rsidRPr="00D90648" w:rsidRDefault="00923ED3" w:rsidP="00923ED3">
      <w:pPr>
        <w:tabs>
          <w:tab w:val="left" w:pos="8080"/>
        </w:tabs>
        <w:outlineLvl w:val="0"/>
        <w:rPr>
          <w:rFonts w:ascii="Arial" w:hAnsi="Arial" w:cs="Arial"/>
        </w:rPr>
      </w:pPr>
      <w:r w:rsidRPr="00D90648">
        <w:rPr>
          <w:rFonts w:ascii="Arial" w:hAnsi="Arial" w:cs="Arial"/>
          <w:b/>
          <w:sz w:val="24"/>
        </w:rPr>
        <w:lastRenderedPageBreak/>
        <w:t>OBSAH TECHNICKÉ ZPRÁVY:</w:t>
      </w:r>
      <w:r w:rsidRPr="00D90648">
        <w:rPr>
          <w:rFonts w:ascii="Arial" w:hAnsi="Arial" w:cs="Arial"/>
          <w:b/>
          <w:sz w:val="24"/>
        </w:rPr>
        <w:tab/>
        <w:t>strana:</w:t>
      </w:r>
    </w:p>
    <w:p w14:paraId="1AF79917" w14:textId="04736A66" w:rsidR="004A0253" w:rsidRDefault="00923ED3">
      <w:pPr>
        <w:pStyle w:val="Obsah1"/>
        <w:rPr>
          <w:rFonts w:asciiTheme="minorHAnsi" w:eastAsiaTheme="minorEastAsia" w:hAnsiTheme="minorHAnsi" w:cstheme="minorBidi"/>
          <w:noProof/>
          <w:lang w:eastAsia="cs-CZ"/>
        </w:rPr>
      </w:pPr>
      <w:r>
        <w:rPr>
          <w:rFonts w:cs="Arial"/>
          <w:b/>
        </w:rPr>
        <w:fldChar w:fldCharType="begin"/>
      </w:r>
      <w:r>
        <w:rPr>
          <w:rFonts w:cs="Arial"/>
          <w:b/>
        </w:rPr>
        <w:instrText xml:space="preserve"> TOC \o "1-2" </w:instrText>
      </w:r>
      <w:r>
        <w:rPr>
          <w:rFonts w:cs="Arial"/>
          <w:b/>
        </w:rPr>
        <w:fldChar w:fldCharType="separate"/>
      </w:r>
      <w:r w:rsidR="004A0253" w:rsidRPr="009911C9">
        <w:rPr>
          <w:rFonts w:cs="Arial"/>
          <w:b/>
          <w:caps/>
          <w:noProof/>
        </w:rPr>
        <w:t>1</w:t>
      </w:r>
      <w:r w:rsidR="004A0253">
        <w:rPr>
          <w:rFonts w:asciiTheme="minorHAnsi" w:eastAsiaTheme="minorEastAsia" w:hAnsiTheme="minorHAnsi" w:cstheme="minorBidi"/>
          <w:noProof/>
          <w:lang w:eastAsia="cs-CZ"/>
        </w:rPr>
        <w:tab/>
      </w:r>
      <w:r w:rsidR="004A0253" w:rsidRPr="009911C9">
        <w:rPr>
          <w:rFonts w:cs="Arial"/>
          <w:b/>
          <w:caps/>
          <w:noProof/>
        </w:rPr>
        <w:t>ÚVOD</w:t>
      </w:r>
      <w:r w:rsidR="004A0253">
        <w:rPr>
          <w:noProof/>
        </w:rPr>
        <w:tab/>
      </w:r>
      <w:r w:rsidR="004A0253">
        <w:rPr>
          <w:noProof/>
        </w:rPr>
        <w:fldChar w:fldCharType="begin"/>
      </w:r>
      <w:r w:rsidR="004A0253">
        <w:rPr>
          <w:noProof/>
        </w:rPr>
        <w:instrText xml:space="preserve"> PAGEREF _Toc105446824 \h </w:instrText>
      </w:r>
      <w:r w:rsidR="004A0253">
        <w:rPr>
          <w:noProof/>
        </w:rPr>
      </w:r>
      <w:r w:rsidR="004A0253">
        <w:rPr>
          <w:noProof/>
        </w:rPr>
        <w:fldChar w:fldCharType="separate"/>
      </w:r>
      <w:r w:rsidR="004A0253">
        <w:rPr>
          <w:noProof/>
        </w:rPr>
        <w:t>3</w:t>
      </w:r>
      <w:r w:rsidR="004A0253">
        <w:rPr>
          <w:noProof/>
        </w:rPr>
        <w:fldChar w:fldCharType="end"/>
      </w:r>
    </w:p>
    <w:p w14:paraId="27B8B776" w14:textId="538C5A7B"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1.1</w:t>
      </w:r>
      <w:r>
        <w:rPr>
          <w:rFonts w:asciiTheme="minorHAnsi" w:eastAsiaTheme="minorEastAsia" w:hAnsiTheme="minorHAnsi" w:cstheme="minorBidi"/>
          <w:noProof/>
          <w:sz w:val="22"/>
          <w:lang w:eastAsia="cs-CZ"/>
        </w:rPr>
        <w:tab/>
      </w:r>
      <w:r w:rsidRPr="009911C9">
        <w:rPr>
          <w:rFonts w:cs="Arial"/>
          <w:noProof/>
        </w:rPr>
        <w:t>Popis stávajícího stavu</w:t>
      </w:r>
      <w:r>
        <w:rPr>
          <w:noProof/>
        </w:rPr>
        <w:tab/>
      </w:r>
      <w:r>
        <w:rPr>
          <w:noProof/>
        </w:rPr>
        <w:fldChar w:fldCharType="begin"/>
      </w:r>
      <w:r>
        <w:rPr>
          <w:noProof/>
        </w:rPr>
        <w:instrText xml:space="preserve"> PAGEREF _Toc105446825 \h </w:instrText>
      </w:r>
      <w:r>
        <w:rPr>
          <w:noProof/>
        </w:rPr>
      </w:r>
      <w:r>
        <w:rPr>
          <w:noProof/>
        </w:rPr>
        <w:fldChar w:fldCharType="separate"/>
      </w:r>
      <w:r>
        <w:rPr>
          <w:noProof/>
        </w:rPr>
        <w:t>3</w:t>
      </w:r>
      <w:r>
        <w:rPr>
          <w:noProof/>
        </w:rPr>
        <w:fldChar w:fldCharType="end"/>
      </w:r>
    </w:p>
    <w:p w14:paraId="7462F4DE" w14:textId="7802192C" w:rsidR="004A0253" w:rsidRDefault="004A0253">
      <w:pPr>
        <w:pStyle w:val="Obsah1"/>
        <w:rPr>
          <w:rFonts w:asciiTheme="minorHAnsi" w:eastAsiaTheme="minorEastAsia" w:hAnsiTheme="minorHAnsi" w:cstheme="minorBidi"/>
          <w:noProof/>
          <w:lang w:eastAsia="cs-CZ"/>
        </w:rPr>
      </w:pPr>
      <w:r w:rsidRPr="009911C9">
        <w:rPr>
          <w:rFonts w:cs="Arial"/>
          <w:b/>
          <w:caps/>
          <w:noProof/>
        </w:rPr>
        <w:t>2</w:t>
      </w:r>
      <w:r>
        <w:rPr>
          <w:rFonts w:asciiTheme="minorHAnsi" w:eastAsiaTheme="minorEastAsia" w:hAnsiTheme="minorHAnsi" w:cstheme="minorBidi"/>
          <w:noProof/>
          <w:lang w:eastAsia="cs-CZ"/>
        </w:rPr>
        <w:tab/>
      </w:r>
      <w:r w:rsidRPr="009911C9">
        <w:rPr>
          <w:rFonts w:cs="Arial"/>
          <w:b/>
          <w:caps/>
          <w:noProof/>
        </w:rPr>
        <w:t>REALIZOVANÉ ŘEŠENÍ</w:t>
      </w:r>
      <w:r>
        <w:rPr>
          <w:noProof/>
        </w:rPr>
        <w:tab/>
      </w:r>
      <w:r>
        <w:rPr>
          <w:noProof/>
        </w:rPr>
        <w:fldChar w:fldCharType="begin"/>
      </w:r>
      <w:r>
        <w:rPr>
          <w:noProof/>
        </w:rPr>
        <w:instrText xml:space="preserve"> PAGEREF _Toc105446826 \h </w:instrText>
      </w:r>
      <w:r>
        <w:rPr>
          <w:noProof/>
        </w:rPr>
      </w:r>
      <w:r>
        <w:rPr>
          <w:noProof/>
        </w:rPr>
        <w:fldChar w:fldCharType="separate"/>
      </w:r>
      <w:r>
        <w:rPr>
          <w:noProof/>
        </w:rPr>
        <w:t>5</w:t>
      </w:r>
      <w:r>
        <w:rPr>
          <w:noProof/>
        </w:rPr>
        <w:fldChar w:fldCharType="end"/>
      </w:r>
    </w:p>
    <w:p w14:paraId="1358E209" w14:textId="1EA683BC"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2.1</w:t>
      </w:r>
      <w:r>
        <w:rPr>
          <w:rFonts w:asciiTheme="minorHAnsi" w:eastAsiaTheme="minorEastAsia" w:hAnsiTheme="minorHAnsi" w:cstheme="minorBidi"/>
          <w:noProof/>
          <w:sz w:val="22"/>
          <w:lang w:eastAsia="cs-CZ"/>
        </w:rPr>
        <w:tab/>
      </w:r>
      <w:r w:rsidRPr="009911C9">
        <w:rPr>
          <w:rFonts w:cs="Arial"/>
          <w:noProof/>
        </w:rPr>
        <w:t>Výměníková stanice VS704</w:t>
      </w:r>
      <w:r>
        <w:rPr>
          <w:noProof/>
        </w:rPr>
        <w:tab/>
      </w:r>
      <w:r>
        <w:rPr>
          <w:noProof/>
        </w:rPr>
        <w:fldChar w:fldCharType="begin"/>
      </w:r>
      <w:r>
        <w:rPr>
          <w:noProof/>
        </w:rPr>
        <w:instrText xml:space="preserve"> PAGEREF _Toc105446827 \h </w:instrText>
      </w:r>
      <w:r>
        <w:rPr>
          <w:noProof/>
        </w:rPr>
      </w:r>
      <w:r>
        <w:rPr>
          <w:noProof/>
        </w:rPr>
        <w:fldChar w:fldCharType="separate"/>
      </w:r>
      <w:r>
        <w:rPr>
          <w:noProof/>
        </w:rPr>
        <w:t>6</w:t>
      </w:r>
      <w:r>
        <w:rPr>
          <w:noProof/>
        </w:rPr>
        <w:fldChar w:fldCharType="end"/>
      </w:r>
    </w:p>
    <w:p w14:paraId="53E430A3" w14:textId="7E699CDF"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2.2</w:t>
      </w:r>
      <w:r>
        <w:rPr>
          <w:rFonts w:asciiTheme="minorHAnsi" w:eastAsiaTheme="minorEastAsia" w:hAnsiTheme="minorHAnsi" w:cstheme="minorBidi"/>
          <w:noProof/>
          <w:sz w:val="22"/>
          <w:lang w:eastAsia="cs-CZ"/>
        </w:rPr>
        <w:tab/>
      </w:r>
      <w:r w:rsidRPr="009911C9">
        <w:rPr>
          <w:rFonts w:cs="Arial"/>
          <w:noProof/>
        </w:rPr>
        <w:t>Odvzdušnění a vypouštění</w:t>
      </w:r>
      <w:r>
        <w:rPr>
          <w:noProof/>
        </w:rPr>
        <w:tab/>
      </w:r>
      <w:r>
        <w:rPr>
          <w:noProof/>
        </w:rPr>
        <w:fldChar w:fldCharType="begin"/>
      </w:r>
      <w:r>
        <w:rPr>
          <w:noProof/>
        </w:rPr>
        <w:instrText xml:space="preserve"> PAGEREF _Toc105446828 \h </w:instrText>
      </w:r>
      <w:r>
        <w:rPr>
          <w:noProof/>
        </w:rPr>
      </w:r>
      <w:r>
        <w:rPr>
          <w:noProof/>
        </w:rPr>
        <w:fldChar w:fldCharType="separate"/>
      </w:r>
      <w:r>
        <w:rPr>
          <w:noProof/>
        </w:rPr>
        <w:t>10</w:t>
      </w:r>
      <w:r>
        <w:rPr>
          <w:noProof/>
        </w:rPr>
        <w:fldChar w:fldCharType="end"/>
      </w:r>
    </w:p>
    <w:p w14:paraId="742AADFC" w14:textId="13EF9766"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2.3</w:t>
      </w:r>
      <w:r>
        <w:rPr>
          <w:rFonts w:asciiTheme="minorHAnsi" w:eastAsiaTheme="minorEastAsia" w:hAnsiTheme="minorHAnsi" w:cstheme="minorBidi"/>
          <w:noProof/>
          <w:sz w:val="22"/>
          <w:lang w:eastAsia="cs-CZ"/>
        </w:rPr>
        <w:tab/>
      </w:r>
      <w:r w:rsidRPr="009911C9">
        <w:rPr>
          <w:rFonts w:cs="Arial"/>
          <w:noProof/>
        </w:rPr>
        <w:t>Dilatace potrubí</w:t>
      </w:r>
      <w:r>
        <w:rPr>
          <w:noProof/>
        </w:rPr>
        <w:tab/>
      </w:r>
      <w:r>
        <w:rPr>
          <w:noProof/>
        </w:rPr>
        <w:fldChar w:fldCharType="begin"/>
      </w:r>
      <w:r>
        <w:rPr>
          <w:noProof/>
        </w:rPr>
        <w:instrText xml:space="preserve"> PAGEREF _Toc105446829 \h </w:instrText>
      </w:r>
      <w:r>
        <w:rPr>
          <w:noProof/>
        </w:rPr>
      </w:r>
      <w:r>
        <w:rPr>
          <w:noProof/>
        </w:rPr>
        <w:fldChar w:fldCharType="separate"/>
      </w:r>
      <w:r>
        <w:rPr>
          <w:noProof/>
        </w:rPr>
        <w:t>10</w:t>
      </w:r>
      <w:r>
        <w:rPr>
          <w:noProof/>
        </w:rPr>
        <w:fldChar w:fldCharType="end"/>
      </w:r>
    </w:p>
    <w:p w14:paraId="24619569" w14:textId="55E0D17B"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2.4</w:t>
      </w:r>
      <w:r>
        <w:rPr>
          <w:rFonts w:asciiTheme="minorHAnsi" w:eastAsiaTheme="minorEastAsia" w:hAnsiTheme="minorHAnsi" w:cstheme="minorBidi"/>
          <w:noProof/>
          <w:sz w:val="22"/>
          <w:lang w:eastAsia="cs-CZ"/>
        </w:rPr>
        <w:tab/>
      </w:r>
      <w:r w:rsidRPr="009911C9">
        <w:rPr>
          <w:rFonts w:cs="Arial"/>
          <w:noProof/>
        </w:rPr>
        <w:t>Materiál a provedení</w:t>
      </w:r>
      <w:r>
        <w:rPr>
          <w:noProof/>
        </w:rPr>
        <w:tab/>
      </w:r>
      <w:r>
        <w:rPr>
          <w:noProof/>
        </w:rPr>
        <w:fldChar w:fldCharType="begin"/>
      </w:r>
      <w:r>
        <w:rPr>
          <w:noProof/>
        </w:rPr>
        <w:instrText xml:space="preserve"> PAGEREF _Toc105446830 \h </w:instrText>
      </w:r>
      <w:r>
        <w:rPr>
          <w:noProof/>
        </w:rPr>
      </w:r>
      <w:r>
        <w:rPr>
          <w:noProof/>
        </w:rPr>
        <w:fldChar w:fldCharType="separate"/>
      </w:r>
      <w:r>
        <w:rPr>
          <w:noProof/>
        </w:rPr>
        <w:t>11</w:t>
      </w:r>
      <w:r>
        <w:rPr>
          <w:noProof/>
        </w:rPr>
        <w:fldChar w:fldCharType="end"/>
      </w:r>
    </w:p>
    <w:p w14:paraId="4EAD902C" w14:textId="680F3A19"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2.5</w:t>
      </w:r>
      <w:r>
        <w:rPr>
          <w:rFonts w:asciiTheme="minorHAnsi" w:eastAsiaTheme="minorEastAsia" w:hAnsiTheme="minorHAnsi" w:cstheme="minorBidi"/>
          <w:noProof/>
          <w:sz w:val="22"/>
          <w:lang w:eastAsia="cs-CZ"/>
        </w:rPr>
        <w:tab/>
      </w:r>
      <w:r w:rsidRPr="009911C9">
        <w:rPr>
          <w:rFonts w:cs="Arial"/>
          <w:noProof/>
        </w:rPr>
        <w:t>Montáž a zkoušení</w:t>
      </w:r>
      <w:r>
        <w:rPr>
          <w:noProof/>
        </w:rPr>
        <w:tab/>
      </w:r>
      <w:r>
        <w:rPr>
          <w:noProof/>
        </w:rPr>
        <w:fldChar w:fldCharType="begin"/>
      </w:r>
      <w:r>
        <w:rPr>
          <w:noProof/>
        </w:rPr>
        <w:instrText xml:space="preserve"> PAGEREF _Toc105446831 \h </w:instrText>
      </w:r>
      <w:r>
        <w:rPr>
          <w:noProof/>
        </w:rPr>
      </w:r>
      <w:r>
        <w:rPr>
          <w:noProof/>
        </w:rPr>
        <w:fldChar w:fldCharType="separate"/>
      </w:r>
      <w:r>
        <w:rPr>
          <w:noProof/>
        </w:rPr>
        <w:t>11</w:t>
      </w:r>
      <w:r>
        <w:rPr>
          <w:noProof/>
        </w:rPr>
        <w:fldChar w:fldCharType="end"/>
      </w:r>
    </w:p>
    <w:p w14:paraId="7380B635" w14:textId="4D921800"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2.6</w:t>
      </w:r>
      <w:r>
        <w:rPr>
          <w:rFonts w:asciiTheme="minorHAnsi" w:eastAsiaTheme="minorEastAsia" w:hAnsiTheme="minorHAnsi" w:cstheme="minorBidi"/>
          <w:noProof/>
          <w:sz w:val="22"/>
          <w:lang w:eastAsia="cs-CZ"/>
        </w:rPr>
        <w:tab/>
      </w:r>
      <w:r w:rsidRPr="009911C9">
        <w:rPr>
          <w:rFonts w:cs="Arial"/>
          <w:noProof/>
        </w:rPr>
        <w:t>Tepelné izolace, nátěry a značení potrubí</w:t>
      </w:r>
      <w:r>
        <w:rPr>
          <w:noProof/>
        </w:rPr>
        <w:tab/>
      </w:r>
      <w:r>
        <w:rPr>
          <w:noProof/>
        </w:rPr>
        <w:fldChar w:fldCharType="begin"/>
      </w:r>
      <w:r>
        <w:rPr>
          <w:noProof/>
        </w:rPr>
        <w:instrText xml:space="preserve"> PAGEREF _Toc105446832 \h </w:instrText>
      </w:r>
      <w:r>
        <w:rPr>
          <w:noProof/>
        </w:rPr>
      </w:r>
      <w:r>
        <w:rPr>
          <w:noProof/>
        </w:rPr>
        <w:fldChar w:fldCharType="separate"/>
      </w:r>
      <w:r>
        <w:rPr>
          <w:noProof/>
        </w:rPr>
        <w:t>12</w:t>
      </w:r>
      <w:r>
        <w:rPr>
          <w:noProof/>
        </w:rPr>
        <w:fldChar w:fldCharType="end"/>
      </w:r>
    </w:p>
    <w:p w14:paraId="2BDB015F" w14:textId="646D17C4" w:rsidR="004A0253" w:rsidRDefault="004A0253">
      <w:pPr>
        <w:pStyle w:val="Obsah2"/>
        <w:tabs>
          <w:tab w:val="left" w:pos="880"/>
          <w:tab w:val="right" w:leader="dot" w:pos="9062"/>
        </w:tabs>
        <w:rPr>
          <w:rFonts w:asciiTheme="minorHAnsi" w:eastAsiaTheme="minorEastAsia" w:hAnsiTheme="minorHAnsi" w:cstheme="minorBidi"/>
          <w:noProof/>
          <w:sz w:val="22"/>
          <w:lang w:eastAsia="cs-CZ"/>
        </w:rPr>
      </w:pPr>
      <w:r w:rsidRPr="009911C9">
        <w:rPr>
          <w:rFonts w:cs="Arial"/>
          <w:noProof/>
        </w:rPr>
        <w:t>2.7</w:t>
      </w:r>
      <w:r>
        <w:rPr>
          <w:rFonts w:asciiTheme="minorHAnsi" w:eastAsiaTheme="minorEastAsia" w:hAnsiTheme="minorHAnsi" w:cstheme="minorBidi"/>
          <w:noProof/>
          <w:sz w:val="22"/>
          <w:lang w:eastAsia="cs-CZ"/>
        </w:rPr>
        <w:tab/>
      </w:r>
      <w:r w:rsidRPr="009911C9">
        <w:rPr>
          <w:rFonts w:cs="Arial"/>
          <w:noProof/>
        </w:rPr>
        <w:t>Protihluková opatření</w:t>
      </w:r>
      <w:r>
        <w:rPr>
          <w:noProof/>
        </w:rPr>
        <w:tab/>
      </w:r>
      <w:r>
        <w:rPr>
          <w:noProof/>
        </w:rPr>
        <w:fldChar w:fldCharType="begin"/>
      </w:r>
      <w:r>
        <w:rPr>
          <w:noProof/>
        </w:rPr>
        <w:instrText xml:space="preserve"> PAGEREF _Toc105446833 \h </w:instrText>
      </w:r>
      <w:r>
        <w:rPr>
          <w:noProof/>
        </w:rPr>
      </w:r>
      <w:r>
        <w:rPr>
          <w:noProof/>
        </w:rPr>
        <w:fldChar w:fldCharType="separate"/>
      </w:r>
      <w:r>
        <w:rPr>
          <w:noProof/>
        </w:rPr>
        <w:t>13</w:t>
      </w:r>
      <w:r>
        <w:rPr>
          <w:noProof/>
        </w:rPr>
        <w:fldChar w:fldCharType="end"/>
      </w:r>
    </w:p>
    <w:p w14:paraId="0BD06591" w14:textId="020C2597" w:rsidR="004A0253" w:rsidRDefault="004A0253">
      <w:pPr>
        <w:pStyle w:val="Obsah1"/>
        <w:rPr>
          <w:rFonts w:asciiTheme="minorHAnsi" w:eastAsiaTheme="minorEastAsia" w:hAnsiTheme="minorHAnsi" w:cstheme="minorBidi"/>
          <w:noProof/>
          <w:lang w:eastAsia="cs-CZ"/>
        </w:rPr>
      </w:pPr>
      <w:r w:rsidRPr="009911C9">
        <w:rPr>
          <w:rFonts w:cs="Arial"/>
          <w:b/>
          <w:caps/>
          <w:noProof/>
        </w:rPr>
        <w:t>3</w:t>
      </w:r>
      <w:r>
        <w:rPr>
          <w:rFonts w:asciiTheme="minorHAnsi" w:eastAsiaTheme="minorEastAsia" w:hAnsiTheme="minorHAnsi" w:cstheme="minorBidi"/>
          <w:noProof/>
          <w:lang w:eastAsia="cs-CZ"/>
        </w:rPr>
        <w:tab/>
      </w:r>
      <w:r w:rsidRPr="009911C9">
        <w:rPr>
          <w:rFonts w:cs="Arial"/>
          <w:b/>
          <w:caps/>
          <w:noProof/>
        </w:rPr>
        <w:t>BEZPEČNOST PRÁCE</w:t>
      </w:r>
      <w:r>
        <w:rPr>
          <w:noProof/>
        </w:rPr>
        <w:tab/>
      </w:r>
      <w:r>
        <w:rPr>
          <w:noProof/>
        </w:rPr>
        <w:fldChar w:fldCharType="begin"/>
      </w:r>
      <w:r>
        <w:rPr>
          <w:noProof/>
        </w:rPr>
        <w:instrText xml:space="preserve"> PAGEREF _Toc105446834 \h </w:instrText>
      </w:r>
      <w:r>
        <w:rPr>
          <w:noProof/>
        </w:rPr>
      </w:r>
      <w:r>
        <w:rPr>
          <w:noProof/>
        </w:rPr>
        <w:fldChar w:fldCharType="separate"/>
      </w:r>
      <w:r>
        <w:rPr>
          <w:noProof/>
        </w:rPr>
        <w:t>13</w:t>
      </w:r>
      <w:r>
        <w:rPr>
          <w:noProof/>
        </w:rPr>
        <w:fldChar w:fldCharType="end"/>
      </w:r>
    </w:p>
    <w:p w14:paraId="54D52D2A" w14:textId="3B0F2E40" w:rsidR="004A0253" w:rsidRDefault="004A0253">
      <w:pPr>
        <w:pStyle w:val="Obsah1"/>
        <w:rPr>
          <w:rFonts w:asciiTheme="minorHAnsi" w:eastAsiaTheme="minorEastAsia" w:hAnsiTheme="minorHAnsi" w:cstheme="minorBidi"/>
          <w:noProof/>
          <w:lang w:eastAsia="cs-CZ"/>
        </w:rPr>
      </w:pPr>
      <w:r w:rsidRPr="009911C9">
        <w:rPr>
          <w:rFonts w:cs="Arial"/>
          <w:b/>
          <w:caps/>
          <w:noProof/>
        </w:rPr>
        <w:t>4</w:t>
      </w:r>
      <w:r>
        <w:rPr>
          <w:rFonts w:asciiTheme="minorHAnsi" w:eastAsiaTheme="minorEastAsia" w:hAnsiTheme="minorHAnsi" w:cstheme="minorBidi"/>
          <w:noProof/>
          <w:lang w:eastAsia="cs-CZ"/>
        </w:rPr>
        <w:tab/>
      </w:r>
      <w:r w:rsidRPr="009911C9">
        <w:rPr>
          <w:rFonts w:cs="Arial"/>
          <w:b/>
          <w:caps/>
          <w:noProof/>
        </w:rPr>
        <w:t>výpočtová část</w:t>
      </w:r>
      <w:r>
        <w:rPr>
          <w:noProof/>
        </w:rPr>
        <w:tab/>
      </w:r>
      <w:r>
        <w:rPr>
          <w:noProof/>
        </w:rPr>
        <w:fldChar w:fldCharType="begin"/>
      </w:r>
      <w:r>
        <w:rPr>
          <w:noProof/>
        </w:rPr>
        <w:instrText xml:space="preserve"> PAGEREF _Toc105446835 \h </w:instrText>
      </w:r>
      <w:r>
        <w:rPr>
          <w:noProof/>
        </w:rPr>
      </w:r>
      <w:r>
        <w:rPr>
          <w:noProof/>
        </w:rPr>
        <w:fldChar w:fldCharType="separate"/>
      </w:r>
      <w:r>
        <w:rPr>
          <w:noProof/>
        </w:rPr>
        <w:t>14</w:t>
      </w:r>
      <w:r>
        <w:rPr>
          <w:noProof/>
        </w:rPr>
        <w:fldChar w:fldCharType="end"/>
      </w:r>
    </w:p>
    <w:p w14:paraId="78675056" w14:textId="113274A9" w:rsidR="00923ED3" w:rsidRPr="006913E3" w:rsidRDefault="00923ED3" w:rsidP="00923ED3">
      <w:pPr>
        <w:spacing w:after="80" w:line="240" w:lineRule="auto"/>
        <w:rPr>
          <w:rFonts w:ascii="Arial" w:hAnsi="Arial" w:cs="Arial"/>
          <w:color w:val="000000"/>
          <w:sz w:val="24"/>
          <w:szCs w:val="24"/>
        </w:rPr>
      </w:pPr>
      <w:r>
        <w:rPr>
          <w:rFonts w:ascii="Arial" w:hAnsi="Arial" w:cs="Arial"/>
          <w:b/>
        </w:rPr>
        <w:fldChar w:fldCharType="end"/>
      </w:r>
      <w:r w:rsidRPr="00843FC3">
        <w:rPr>
          <w:rFonts w:ascii="Arial" w:hAnsi="Arial" w:cs="Arial"/>
        </w:rPr>
        <w:br w:type="page"/>
      </w:r>
      <w:bookmarkStart w:id="0" w:name="_Toc369678211"/>
    </w:p>
    <w:p w14:paraId="2E81FAA4" w14:textId="77777777" w:rsidR="00923ED3" w:rsidRPr="00843FC3" w:rsidRDefault="00923ED3" w:rsidP="00923ED3">
      <w:pPr>
        <w:pStyle w:val="Nadpis1"/>
        <w:rPr>
          <w:rFonts w:cs="Arial"/>
          <w:b/>
          <w:caps/>
          <w:sz w:val="28"/>
        </w:rPr>
      </w:pPr>
      <w:bookmarkStart w:id="1" w:name="_Toc105446824"/>
      <w:r>
        <w:rPr>
          <w:rFonts w:cs="Arial"/>
          <w:b/>
          <w:caps/>
          <w:sz w:val="28"/>
        </w:rPr>
        <w:lastRenderedPageBreak/>
        <w:t>ÚVOD</w:t>
      </w:r>
      <w:bookmarkEnd w:id="1"/>
    </w:p>
    <w:p w14:paraId="4B7921BF" w14:textId="77777777" w:rsidR="00923ED3" w:rsidRPr="00896E4B" w:rsidRDefault="00923ED3" w:rsidP="00923ED3">
      <w:pPr>
        <w:widowControl w:val="0"/>
        <w:spacing w:after="80"/>
        <w:jc w:val="both"/>
        <w:rPr>
          <w:rFonts w:ascii="Arial" w:hAnsi="Arial" w:cs="Arial"/>
          <w:sz w:val="24"/>
          <w:szCs w:val="24"/>
        </w:rPr>
      </w:pPr>
    </w:p>
    <w:p w14:paraId="011070C3" w14:textId="658B7A4E" w:rsidR="00923ED3" w:rsidRDefault="00923ED3" w:rsidP="00923ED3">
      <w:pPr>
        <w:spacing w:after="80"/>
        <w:ind w:right="-1"/>
        <w:jc w:val="both"/>
        <w:rPr>
          <w:rFonts w:ascii="Arial" w:hAnsi="Arial" w:cs="Arial"/>
          <w:sz w:val="20"/>
          <w:szCs w:val="20"/>
        </w:rPr>
      </w:pPr>
      <w:r w:rsidRPr="00843FC3">
        <w:rPr>
          <w:rFonts w:ascii="Arial" w:hAnsi="Arial" w:cs="Arial"/>
          <w:sz w:val="20"/>
          <w:szCs w:val="20"/>
        </w:rPr>
        <w:t xml:space="preserve">Projekt řeší </w:t>
      </w:r>
      <w:r>
        <w:rPr>
          <w:rFonts w:ascii="Arial" w:hAnsi="Arial" w:cs="Arial"/>
          <w:sz w:val="20"/>
          <w:szCs w:val="20"/>
        </w:rPr>
        <w:t xml:space="preserve">obnovu technologického zařízení předávací stanice </w:t>
      </w:r>
      <w:r w:rsidRPr="00DB7D2D">
        <w:rPr>
          <w:rFonts w:ascii="Arial" w:hAnsi="Arial" w:cs="Arial"/>
          <w:b/>
          <w:sz w:val="20"/>
          <w:szCs w:val="20"/>
        </w:rPr>
        <w:t>VS</w:t>
      </w:r>
      <w:r>
        <w:rPr>
          <w:rFonts w:ascii="Arial" w:hAnsi="Arial" w:cs="Arial"/>
          <w:b/>
          <w:sz w:val="20"/>
          <w:szCs w:val="20"/>
        </w:rPr>
        <w:t>704</w:t>
      </w:r>
      <w:r>
        <w:rPr>
          <w:rFonts w:ascii="Arial" w:hAnsi="Arial" w:cs="Arial"/>
          <w:sz w:val="20"/>
          <w:szCs w:val="20"/>
        </w:rPr>
        <w:t>, která bude nahrazena novou skládanou výměníkovou stanicí (VS). Stávající VS se nachází v samostatném objektu v uli</w:t>
      </w:r>
      <w:r w:rsidRPr="00843FC3">
        <w:rPr>
          <w:rFonts w:ascii="Arial" w:hAnsi="Arial" w:cs="Arial"/>
          <w:sz w:val="20"/>
          <w:szCs w:val="20"/>
        </w:rPr>
        <w:t xml:space="preserve">ci </w:t>
      </w:r>
      <w:r>
        <w:rPr>
          <w:rFonts w:ascii="Arial" w:hAnsi="Arial" w:cs="Arial"/>
          <w:sz w:val="20"/>
          <w:szCs w:val="20"/>
        </w:rPr>
        <w:t xml:space="preserve">Růžová č.p.1620 ve městě Most, na pozemku </w:t>
      </w:r>
      <w:proofErr w:type="spellStart"/>
      <w:r>
        <w:rPr>
          <w:rFonts w:ascii="Arial" w:hAnsi="Arial" w:cs="Arial"/>
          <w:sz w:val="20"/>
          <w:szCs w:val="20"/>
        </w:rPr>
        <w:t>parc</w:t>
      </w:r>
      <w:proofErr w:type="spellEnd"/>
      <w:r>
        <w:rPr>
          <w:rFonts w:ascii="Arial" w:hAnsi="Arial" w:cs="Arial"/>
          <w:sz w:val="20"/>
          <w:szCs w:val="20"/>
        </w:rPr>
        <w:t xml:space="preserve">. č. 6275, katastrální území </w:t>
      </w:r>
      <w:r w:rsidRPr="00843FC3">
        <w:rPr>
          <w:rFonts w:ascii="Arial" w:hAnsi="Arial" w:cs="Arial"/>
          <w:sz w:val="20"/>
          <w:szCs w:val="20"/>
        </w:rPr>
        <w:t xml:space="preserve">katastrální </w:t>
      </w:r>
      <w:r w:rsidRPr="0086659D">
        <w:rPr>
          <w:rFonts w:ascii="Arial" w:hAnsi="Arial" w:cs="Arial"/>
          <w:sz w:val="20"/>
          <w:szCs w:val="20"/>
        </w:rPr>
        <w:t>Most II</w:t>
      </w:r>
      <w:r>
        <w:rPr>
          <w:rFonts w:ascii="Arial" w:hAnsi="Arial" w:cs="Arial"/>
          <w:sz w:val="20"/>
          <w:szCs w:val="20"/>
        </w:rPr>
        <w:t xml:space="preserve">, č. k. </w:t>
      </w:r>
      <w:proofErr w:type="spellStart"/>
      <w:r>
        <w:rPr>
          <w:rFonts w:ascii="Arial" w:hAnsi="Arial" w:cs="Arial"/>
          <w:sz w:val="20"/>
          <w:szCs w:val="20"/>
        </w:rPr>
        <w:t>ú.</w:t>
      </w:r>
      <w:proofErr w:type="spellEnd"/>
      <w:r>
        <w:rPr>
          <w:rFonts w:ascii="Arial" w:hAnsi="Arial" w:cs="Arial"/>
          <w:sz w:val="20"/>
          <w:szCs w:val="20"/>
        </w:rPr>
        <w:t xml:space="preserve"> </w:t>
      </w:r>
      <w:r w:rsidRPr="0086659D">
        <w:rPr>
          <w:rFonts w:ascii="Arial" w:hAnsi="Arial" w:cs="Arial"/>
          <w:sz w:val="20"/>
          <w:szCs w:val="20"/>
        </w:rPr>
        <w:t>699</w:t>
      </w:r>
      <w:r>
        <w:rPr>
          <w:rFonts w:ascii="Arial" w:hAnsi="Arial" w:cs="Arial"/>
          <w:sz w:val="20"/>
          <w:szCs w:val="20"/>
        </w:rPr>
        <w:t> </w:t>
      </w:r>
      <w:r w:rsidRPr="0086659D">
        <w:rPr>
          <w:rFonts w:ascii="Arial" w:hAnsi="Arial" w:cs="Arial"/>
          <w:sz w:val="20"/>
          <w:szCs w:val="20"/>
        </w:rPr>
        <w:t>594</w:t>
      </w:r>
      <w:r>
        <w:rPr>
          <w:rFonts w:ascii="Arial" w:hAnsi="Arial" w:cs="Arial"/>
          <w:sz w:val="20"/>
          <w:szCs w:val="20"/>
        </w:rPr>
        <w:t xml:space="preserve">. Vlastníkem pozemku a stavbě na ní umístěné je společnost </w:t>
      </w:r>
      <w:r w:rsidRPr="00F61955">
        <w:rPr>
          <w:rFonts w:ascii="Arial" w:hAnsi="Arial" w:cs="Arial"/>
          <w:b/>
          <w:sz w:val="20"/>
          <w:szCs w:val="20"/>
        </w:rPr>
        <w:t>Severočeská teplárenská, a.s.</w:t>
      </w:r>
      <w:r w:rsidRPr="00F61955">
        <w:rPr>
          <w:rFonts w:ascii="Arial" w:hAnsi="Arial" w:cs="Arial"/>
          <w:sz w:val="20"/>
          <w:szCs w:val="20"/>
        </w:rPr>
        <w:t>, se sídlem: Teplárenská 2, Komořany, 434</w:t>
      </w:r>
      <w:r>
        <w:rPr>
          <w:rFonts w:ascii="Arial" w:hAnsi="Arial" w:cs="Arial"/>
          <w:sz w:val="20"/>
          <w:szCs w:val="20"/>
        </w:rPr>
        <w:t xml:space="preserve"> </w:t>
      </w:r>
      <w:r w:rsidRPr="00F61955">
        <w:rPr>
          <w:rFonts w:ascii="Arial" w:hAnsi="Arial" w:cs="Arial"/>
          <w:sz w:val="20"/>
          <w:szCs w:val="20"/>
        </w:rPr>
        <w:t>01 Most</w:t>
      </w:r>
      <w:r>
        <w:rPr>
          <w:rFonts w:ascii="Arial" w:hAnsi="Arial" w:cs="Arial"/>
          <w:sz w:val="20"/>
          <w:szCs w:val="20"/>
        </w:rPr>
        <w:t>.</w:t>
      </w:r>
    </w:p>
    <w:p w14:paraId="6EC28A2E" w14:textId="77777777" w:rsidR="00923ED3" w:rsidRDefault="00923ED3" w:rsidP="00923ED3">
      <w:pPr>
        <w:spacing w:after="80"/>
        <w:ind w:right="-1"/>
        <w:jc w:val="both"/>
        <w:rPr>
          <w:rFonts w:ascii="Arial" w:hAnsi="Arial" w:cs="Arial"/>
          <w:sz w:val="20"/>
          <w:szCs w:val="20"/>
        </w:rPr>
      </w:pPr>
      <w:r w:rsidRPr="00605220">
        <w:rPr>
          <w:rFonts w:ascii="Arial" w:hAnsi="Arial" w:cs="Arial"/>
          <w:sz w:val="20"/>
          <w:szCs w:val="20"/>
        </w:rPr>
        <w:t xml:space="preserve">Stávající </w:t>
      </w:r>
      <w:r>
        <w:rPr>
          <w:rFonts w:ascii="Arial" w:hAnsi="Arial" w:cs="Arial"/>
          <w:sz w:val="20"/>
          <w:szCs w:val="20"/>
        </w:rPr>
        <w:t xml:space="preserve">technologické </w:t>
      </w:r>
      <w:r w:rsidRPr="00605220">
        <w:rPr>
          <w:rFonts w:ascii="Arial" w:hAnsi="Arial" w:cs="Arial"/>
          <w:sz w:val="20"/>
          <w:szCs w:val="20"/>
        </w:rPr>
        <w:t xml:space="preserve">zařízení </w:t>
      </w:r>
      <w:r>
        <w:rPr>
          <w:rFonts w:ascii="Arial" w:hAnsi="Arial" w:cs="Arial"/>
          <w:sz w:val="20"/>
          <w:szCs w:val="20"/>
        </w:rPr>
        <w:t>předávací stanice je</w:t>
      </w:r>
      <w:r w:rsidRPr="00605220">
        <w:rPr>
          <w:rFonts w:ascii="Arial" w:hAnsi="Arial" w:cs="Arial"/>
          <w:sz w:val="20"/>
          <w:szCs w:val="20"/>
        </w:rPr>
        <w:t xml:space="preserve"> </w:t>
      </w:r>
      <w:r>
        <w:rPr>
          <w:rFonts w:ascii="Arial" w:hAnsi="Arial" w:cs="Arial"/>
          <w:sz w:val="20"/>
          <w:szCs w:val="20"/>
        </w:rPr>
        <w:t>na hranici životnosti.</w:t>
      </w:r>
    </w:p>
    <w:p w14:paraId="383C0065" w14:textId="77777777" w:rsidR="00923ED3" w:rsidRPr="005D28E4" w:rsidRDefault="00923ED3" w:rsidP="00923ED3">
      <w:pPr>
        <w:spacing w:after="80"/>
        <w:ind w:right="-1"/>
        <w:jc w:val="both"/>
        <w:rPr>
          <w:rFonts w:ascii="Arial" w:hAnsi="Arial" w:cs="Arial"/>
          <w:sz w:val="20"/>
          <w:szCs w:val="20"/>
        </w:rPr>
      </w:pPr>
      <w:r w:rsidRPr="00843FC3">
        <w:rPr>
          <w:rFonts w:ascii="Arial" w:hAnsi="Arial" w:cs="Arial"/>
          <w:sz w:val="20"/>
          <w:szCs w:val="20"/>
        </w:rPr>
        <w:t>Investorem</w:t>
      </w:r>
      <w:r>
        <w:rPr>
          <w:rFonts w:ascii="Arial" w:hAnsi="Arial" w:cs="Arial"/>
          <w:sz w:val="20"/>
          <w:szCs w:val="20"/>
        </w:rPr>
        <w:t xml:space="preserve"> obnovy</w:t>
      </w:r>
      <w:r w:rsidRPr="00843FC3">
        <w:rPr>
          <w:rFonts w:ascii="Arial" w:hAnsi="Arial" w:cs="Arial"/>
          <w:sz w:val="20"/>
          <w:szCs w:val="20"/>
        </w:rPr>
        <w:t xml:space="preserve"> je společnost </w:t>
      </w:r>
      <w:r w:rsidRPr="00BF7FA5">
        <w:rPr>
          <w:rFonts w:ascii="Arial" w:hAnsi="Arial" w:cs="Arial"/>
          <w:b/>
          <w:sz w:val="20"/>
          <w:szCs w:val="20"/>
        </w:rPr>
        <w:t>Severočeská teplárenská, a.s.</w:t>
      </w:r>
      <w:r w:rsidRPr="00BF7FA5">
        <w:rPr>
          <w:rFonts w:ascii="Arial" w:hAnsi="Arial" w:cs="Arial"/>
          <w:sz w:val="20"/>
          <w:szCs w:val="20"/>
        </w:rPr>
        <w:t xml:space="preserve">, se sídlem: </w:t>
      </w:r>
      <w:r w:rsidRPr="00BF7FA5">
        <w:rPr>
          <w:rFonts w:ascii="Arial" w:hAnsi="Arial" w:cs="Arial"/>
          <w:b/>
          <w:sz w:val="20"/>
          <w:szCs w:val="20"/>
        </w:rPr>
        <w:t xml:space="preserve">Teplárenská 2, 434 03 </w:t>
      </w:r>
      <w:proofErr w:type="gramStart"/>
      <w:r w:rsidRPr="00BF7FA5">
        <w:rPr>
          <w:rFonts w:ascii="Arial" w:hAnsi="Arial" w:cs="Arial"/>
          <w:b/>
          <w:sz w:val="20"/>
          <w:szCs w:val="20"/>
        </w:rPr>
        <w:t>Most - Komořany</w:t>
      </w:r>
      <w:proofErr w:type="gramEnd"/>
      <w:r w:rsidRPr="00BF7FA5">
        <w:rPr>
          <w:rFonts w:ascii="Arial" w:hAnsi="Arial" w:cs="Arial"/>
          <w:b/>
          <w:sz w:val="20"/>
          <w:szCs w:val="20"/>
        </w:rPr>
        <w:t>, IČ 287 33 118</w:t>
      </w:r>
      <w:r w:rsidRPr="00776446">
        <w:rPr>
          <w:rFonts w:ascii="Arial" w:hAnsi="Arial" w:cs="Arial"/>
          <w:sz w:val="20"/>
          <w:szCs w:val="20"/>
        </w:rPr>
        <w:t>.</w:t>
      </w:r>
    </w:p>
    <w:p w14:paraId="70E80778" w14:textId="77777777" w:rsidR="00923ED3" w:rsidRDefault="00923ED3" w:rsidP="00923ED3">
      <w:pPr>
        <w:spacing w:after="80"/>
        <w:rPr>
          <w:rFonts w:ascii="Arial" w:hAnsi="Arial" w:cs="Arial"/>
          <w:color w:val="000000"/>
          <w:sz w:val="20"/>
          <w:szCs w:val="20"/>
        </w:rPr>
      </w:pPr>
    </w:p>
    <w:p w14:paraId="10736C33" w14:textId="77777777" w:rsidR="00923ED3" w:rsidRPr="006913E3" w:rsidRDefault="00923ED3" w:rsidP="00923ED3">
      <w:pPr>
        <w:pStyle w:val="Nadpis2"/>
        <w:rPr>
          <w:rFonts w:cs="Arial"/>
          <w:sz w:val="24"/>
          <w:szCs w:val="24"/>
        </w:rPr>
      </w:pPr>
      <w:bookmarkStart w:id="2" w:name="_Toc105446825"/>
      <w:r>
        <w:rPr>
          <w:rFonts w:cs="Arial"/>
          <w:sz w:val="24"/>
          <w:szCs w:val="24"/>
        </w:rPr>
        <w:t>Popis stávajícího stavu</w:t>
      </w:r>
      <w:bookmarkEnd w:id="2"/>
    </w:p>
    <w:p w14:paraId="370A9FB1" w14:textId="77777777" w:rsidR="00923ED3" w:rsidRDefault="00923ED3" w:rsidP="00923ED3">
      <w:pPr>
        <w:spacing w:after="60"/>
        <w:ind w:right="-1"/>
        <w:jc w:val="both"/>
        <w:rPr>
          <w:rFonts w:ascii="Arial" w:hAnsi="Arial" w:cs="Arial"/>
          <w:sz w:val="20"/>
          <w:szCs w:val="20"/>
        </w:rPr>
      </w:pPr>
    </w:p>
    <w:p w14:paraId="2D9D27DD" w14:textId="2D00BFF3" w:rsidR="00923ED3" w:rsidRDefault="00923ED3" w:rsidP="00923ED3">
      <w:pPr>
        <w:spacing w:after="60"/>
        <w:ind w:right="-1"/>
        <w:jc w:val="both"/>
        <w:rPr>
          <w:rFonts w:ascii="Arial" w:hAnsi="Arial" w:cs="Arial"/>
          <w:sz w:val="20"/>
          <w:szCs w:val="20"/>
        </w:rPr>
      </w:pPr>
      <w:r w:rsidRPr="000E6E71">
        <w:rPr>
          <w:rFonts w:ascii="Arial" w:hAnsi="Arial" w:cs="Arial"/>
          <w:sz w:val="20"/>
          <w:szCs w:val="20"/>
        </w:rPr>
        <w:t>Výměníková stanice (dále jen „VS“) VS</w:t>
      </w:r>
      <w:r>
        <w:rPr>
          <w:rFonts w:ascii="Arial" w:hAnsi="Arial" w:cs="Arial"/>
          <w:sz w:val="20"/>
          <w:szCs w:val="20"/>
        </w:rPr>
        <w:t xml:space="preserve"> 704</w:t>
      </w:r>
      <w:r w:rsidRPr="000E6E71">
        <w:rPr>
          <w:rFonts w:ascii="Arial" w:hAnsi="Arial" w:cs="Arial"/>
          <w:sz w:val="20"/>
          <w:szCs w:val="20"/>
        </w:rPr>
        <w:t xml:space="preserve"> se nachází v samostatně stojícím objektu</w:t>
      </w:r>
      <w:r>
        <w:rPr>
          <w:rFonts w:ascii="Arial" w:hAnsi="Arial" w:cs="Arial"/>
          <w:sz w:val="20"/>
          <w:szCs w:val="20"/>
        </w:rPr>
        <w:t xml:space="preserve"> č.p. 1620</w:t>
      </w:r>
      <w:r w:rsidRPr="000E6E71">
        <w:rPr>
          <w:rFonts w:ascii="Arial" w:hAnsi="Arial" w:cs="Arial"/>
          <w:sz w:val="20"/>
          <w:szCs w:val="20"/>
        </w:rPr>
        <w:t xml:space="preserve"> v ulici </w:t>
      </w:r>
      <w:r>
        <w:rPr>
          <w:rFonts w:ascii="Arial" w:hAnsi="Arial" w:cs="Arial"/>
          <w:sz w:val="20"/>
          <w:szCs w:val="20"/>
        </w:rPr>
        <w:t>Růžová</w:t>
      </w:r>
      <w:r w:rsidRPr="000E6E71">
        <w:rPr>
          <w:rFonts w:ascii="Arial" w:hAnsi="Arial" w:cs="Arial"/>
          <w:sz w:val="20"/>
          <w:szCs w:val="20"/>
        </w:rPr>
        <w:t>, v Mostě. Zajišťuje vytápění (dále jen „UT“) a teplou vodu (dále jen „TV“)</w:t>
      </w:r>
      <w:r>
        <w:rPr>
          <w:rFonts w:ascii="Arial" w:hAnsi="Arial" w:cs="Arial"/>
          <w:sz w:val="20"/>
          <w:szCs w:val="20"/>
        </w:rPr>
        <w:t xml:space="preserve"> </w:t>
      </w:r>
      <w:r w:rsidRPr="000E6E71">
        <w:rPr>
          <w:rFonts w:ascii="Arial" w:hAnsi="Arial" w:cs="Arial"/>
          <w:sz w:val="20"/>
          <w:szCs w:val="20"/>
        </w:rPr>
        <w:t>pro odběrná místa č.:</w:t>
      </w:r>
    </w:p>
    <w:p w14:paraId="033E1549" w14:textId="56D65414" w:rsidR="00755A78" w:rsidRPr="00755A78" w:rsidRDefault="00755A78" w:rsidP="00755A78">
      <w:pPr>
        <w:pStyle w:val="Zkladntext3"/>
        <w:tabs>
          <w:tab w:val="left" w:pos="709"/>
        </w:tabs>
        <w:spacing w:before="60"/>
        <w:ind w:left="709"/>
        <w:rPr>
          <w:b/>
          <w:i/>
          <w:sz w:val="22"/>
          <w:szCs w:val="22"/>
        </w:rPr>
      </w:pPr>
      <w:r w:rsidRPr="00BA7C53">
        <w:rPr>
          <w:i/>
          <w:sz w:val="22"/>
          <w:szCs w:val="22"/>
        </w:rPr>
        <w:t>objekty vytápěné z technologie ÚT 1 (okruh byty)</w:t>
      </w:r>
    </w:p>
    <w:p w14:paraId="44E13820" w14:textId="10D09822" w:rsidR="00755A78"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3673-002/002</w:t>
      </w:r>
      <w:r w:rsidRPr="00506B14">
        <w:rPr>
          <w:rFonts w:ascii="Arial" w:hAnsi="Arial" w:cs="Arial"/>
          <w:sz w:val="20"/>
        </w:rPr>
        <w:tab/>
      </w:r>
      <w:r w:rsidRPr="00506B14">
        <w:rPr>
          <w:rFonts w:ascii="Arial" w:hAnsi="Arial" w:cs="Arial"/>
          <w:sz w:val="20"/>
        </w:rPr>
        <w:tab/>
        <w:t>blok 521, Růžová 1687-1691</w:t>
      </w:r>
    </w:p>
    <w:p w14:paraId="0F330E7A"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3673-002/006</w:t>
      </w:r>
      <w:r w:rsidRPr="00506B14">
        <w:rPr>
          <w:rFonts w:ascii="Arial" w:hAnsi="Arial" w:cs="Arial"/>
          <w:sz w:val="20"/>
        </w:rPr>
        <w:tab/>
      </w:r>
      <w:r w:rsidRPr="00506B14">
        <w:rPr>
          <w:rFonts w:ascii="Arial" w:hAnsi="Arial" w:cs="Arial"/>
          <w:sz w:val="20"/>
        </w:rPr>
        <w:tab/>
        <w:t>blok 546, Rozmarýnová 1347</w:t>
      </w:r>
    </w:p>
    <w:p w14:paraId="34BF128C"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3673-002/007</w:t>
      </w:r>
      <w:r w:rsidRPr="00506B14">
        <w:rPr>
          <w:rFonts w:ascii="Arial" w:hAnsi="Arial" w:cs="Arial"/>
          <w:sz w:val="20"/>
        </w:rPr>
        <w:tab/>
      </w:r>
      <w:r w:rsidRPr="00506B14">
        <w:rPr>
          <w:rFonts w:ascii="Arial" w:hAnsi="Arial" w:cs="Arial"/>
          <w:sz w:val="20"/>
        </w:rPr>
        <w:tab/>
        <w:t>blok 547, Rozmarýnová 1348</w:t>
      </w:r>
    </w:p>
    <w:p w14:paraId="21374F7D"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3673-002/008</w:t>
      </w:r>
      <w:r w:rsidRPr="00506B14">
        <w:rPr>
          <w:rFonts w:ascii="Arial" w:hAnsi="Arial" w:cs="Arial"/>
          <w:sz w:val="20"/>
        </w:rPr>
        <w:tab/>
      </w:r>
      <w:r w:rsidRPr="00506B14">
        <w:rPr>
          <w:rFonts w:ascii="Arial" w:hAnsi="Arial" w:cs="Arial"/>
          <w:sz w:val="20"/>
        </w:rPr>
        <w:tab/>
        <w:t>blok 523, Růžová 2070</w:t>
      </w:r>
    </w:p>
    <w:p w14:paraId="61F144F3"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3673-002/009</w:t>
      </w:r>
      <w:r w:rsidRPr="00506B14">
        <w:rPr>
          <w:rFonts w:ascii="Arial" w:hAnsi="Arial" w:cs="Arial"/>
          <w:sz w:val="20"/>
        </w:rPr>
        <w:tab/>
      </w:r>
      <w:r w:rsidRPr="00506B14">
        <w:rPr>
          <w:rFonts w:ascii="Arial" w:hAnsi="Arial" w:cs="Arial"/>
          <w:sz w:val="20"/>
        </w:rPr>
        <w:tab/>
        <w:t>blok 522, Růžová 2071</w:t>
      </w:r>
    </w:p>
    <w:p w14:paraId="7FEF169C"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3673-002/010</w:t>
      </w:r>
      <w:r w:rsidRPr="00506B14">
        <w:rPr>
          <w:rFonts w:ascii="Arial" w:hAnsi="Arial" w:cs="Arial"/>
          <w:sz w:val="20"/>
        </w:rPr>
        <w:tab/>
      </w:r>
      <w:r w:rsidRPr="00506B14">
        <w:rPr>
          <w:rFonts w:ascii="Arial" w:hAnsi="Arial" w:cs="Arial"/>
          <w:sz w:val="20"/>
        </w:rPr>
        <w:tab/>
        <w:t>blok 566, U Parku 2072</w:t>
      </w:r>
    </w:p>
    <w:p w14:paraId="124353F0"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3673-002/011</w:t>
      </w:r>
      <w:r w:rsidRPr="00506B14">
        <w:rPr>
          <w:rFonts w:ascii="Arial" w:hAnsi="Arial" w:cs="Arial"/>
          <w:sz w:val="20"/>
        </w:rPr>
        <w:tab/>
      </w:r>
      <w:r w:rsidRPr="00506B14">
        <w:rPr>
          <w:rFonts w:ascii="Arial" w:hAnsi="Arial" w:cs="Arial"/>
          <w:sz w:val="20"/>
        </w:rPr>
        <w:tab/>
        <w:t>blok 524, Růžová 3080-3082</w:t>
      </w:r>
    </w:p>
    <w:p w14:paraId="3BF7DC01"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3673-002/012</w:t>
      </w:r>
      <w:r w:rsidRPr="00506B14">
        <w:rPr>
          <w:rFonts w:ascii="Arial" w:hAnsi="Arial" w:cs="Arial"/>
          <w:sz w:val="20"/>
        </w:rPr>
        <w:tab/>
      </w:r>
      <w:r w:rsidRPr="00506B14">
        <w:rPr>
          <w:rFonts w:ascii="Arial" w:hAnsi="Arial" w:cs="Arial"/>
          <w:sz w:val="20"/>
        </w:rPr>
        <w:tab/>
        <w:t>blok 524, Růžová 3087-3095</w:t>
      </w:r>
    </w:p>
    <w:p w14:paraId="2EBFE696"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3673-002/014</w:t>
      </w:r>
      <w:r w:rsidRPr="00506B14">
        <w:rPr>
          <w:rFonts w:ascii="Arial" w:hAnsi="Arial" w:cs="Arial"/>
          <w:sz w:val="20"/>
        </w:rPr>
        <w:tab/>
      </w:r>
      <w:r w:rsidRPr="00506B14">
        <w:rPr>
          <w:rFonts w:ascii="Arial" w:hAnsi="Arial" w:cs="Arial"/>
          <w:sz w:val="20"/>
        </w:rPr>
        <w:tab/>
        <w:t>blok 524, Růžová 3083-3084</w:t>
      </w:r>
    </w:p>
    <w:p w14:paraId="12FDC244" w14:textId="3EEB46A2" w:rsidR="00755A78" w:rsidRPr="00EB4862" w:rsidRDefault="00755A78" w:rsidP="00755A78">
      <w:pPr>
        <w:pStyle w:val="Zkladntext3"/>
        <w:tabs>
          <w:tab w:val="left" w:pos="709"/>
        </w:tabs>
        <w:spacing w:before="60"/>
        <w:ind w:left="709"/>
        <w:rPr>
          <w:rFonts w:ascii="Arial" w:hAnsi="Arial" w:cs="Arial"/>
          <w:b/>
          <w:color w:val="FF0000"/>
          <w:sz w:val="20"/>
        </w:rPr>
      </w:pPr>
      <w:r w:rsidRPr="00EB37D3">
        <w:rPr>
          <w:rFonts w:ascii="Arial" w:hAnsi="Arial" w:cs="Arial"/>
          <w:sz w:val="20"/>
        </w:rPr>
        <w:t>3673-002/015</w:t>
      </w:r>
      <w:r w:rsidRPr="00EB37D3">
        <w:rPr>
          <w:rFonts w:ascii="Arial" w:hAnsi="Arial" w:cs="Arial"/>
          <w:sz w:val="20"/>
        </w:rPr>
        <w:tab/>
      </w:r>
      <w:r w:rsidRPr="00EB37D3">
        <w:rPr>
          <w:rFonts w:ascii="Arial" w:hAnsi="Arial" w:cs="Arial"/>
          <w:sz w:val="20"/>
        </w:rPr>
        <w:tab/>
        <w:t>POS 704</w:t>
      </w:r>
      <w:proofErr w:type="gramStart"/>
      <w:r w:rsidRPr="00EB37D3">
        <w:rPr>
          <w:rFonts w:ascii="Arial" w:hAnsi="Arial" w:cs="Arial"/>
          <w:sz w:val="18"/>
          <w:szCs w:val="18"/>
        </w:rPr>
        <w:t>–„</w:t>
      </w:r>
      <w:proofErr w:type="gramEnd"/>
      <w:r w:rsidRPr="00EB37D3">
        <w:rPr>
          <w:rFonts w:ascii="Arial" w:hAnsi="Arial" w:cs="Arial"/>
          <w:sz w:val="18"/>
          <w:szCs w:val="18"/>
        </w:rPr>
        <w:t>sazka, kosmetika“</w:t>
      </w:r>
      <w:r w:rsidRPr="00EB37D3">
        <w:rPr>
          <w:rFonts w:ascii="Arial" w:hAnsi="Arial" w:cs="Arial"/>
          <w:sz w:val="20"/>
        </w:rPr>
        <w:t xml:space="preserve"> č. p. 1620 (</w:t>
      </w:r>
      <w:proofErr w:type="spellStart"/>
      <w:r w:rsidRPr="00EB37D3">
        <w:rPr>
          <w:rFonts w:ascii="Arial" w:hAnsi="Arial" w:cs="Arial"/>
          <w:sz w:val="20"/>
        </w:rPr>
        <w:t>nebyt</w:t>
      </w:r>
      <w:proofErr w:type="spellEnd"/>
      <w:r w:rsidRPr="00EB37D3">
        <w:rPr>
          <w:rFonts w:ascii="Arial" w:hAnsi="Arial" w:cs="Arial"/>
          <w:sz w:val="20"/>
        </w:rPr>
        <w:t xml:space="preserve"> při VS; bez TV</w:t>
      </w:r>
      <w:r>
        <w:rPr>
          <w:rFonts w:ascii="Arial" w:hAnsi="Arial" w:cs="Arial"/>
          <w:sz w:val="20"/>
        </w:rPr>
        <w:t>)</w:t>
      </w:r>
    </w:p>
    <w:p w14:paraId="2C125FE7" w14:textId="77777777" w:rsidR="00755A78" w:rsidRPr="00506B14" w:rsidRDefault="00755A78" w:rsidP="00755A78">
      <w:pPr>
        <w:pStyle w:val="Zkladntext3"/>
        <w:tabs>
          <w:tab w:val="left" w:pos="709"/>
        </w:tabs>
        <w:spacing w:before="60"/>
        <w:ind w:left="709"/>
        <w:rPr>
          <w:b/>
          <w:sz w:val="22"/>
          <w:szCs w:val="22"/>
        </w:rPr>
      </w:pPr>
      <w:r w:rsidRPr="00506B14">
        <w:rPr>
          <w:rFonts w:ascii="Arial" w:hAnsi="Arial" w:cs="Arial"/>
          <w:sz w:val="20"/>
        </w:rPr>
        <w:t>3673-002/017</w:t>
      </w:r>
      <w:r w:rsidRPr="00506B14">
        <w:rPr>
          <w:rFonts w:ascii="Arial" w:hAnsi="Arial" w:cs="Arial"/>
          <w:sz w:val="20"/>
        </w:rPr>
        <w:tab/>
      </w:r>
      <w:r w:rsidRPr="00506B14">
        <w:rPr>
          <w:rFonts w:ascii="Arial" w:hAnsi="Arial" w:cs="Arial"/>
          <w:sz w:val="20"/>
        </w:rPr>
        <w:tab/>
        <w:t>blok 524, Růžová 3085-3086</w:t>
      </w:r>
    </w:p>
    <w:p w14:paraId="57F5F968" w14:textId="508B25AE" w:rsidR="00755A78" w:rsidRPr="00BA7C53" w:rsidRDefault="00755A78" w:rsidP="00755A78">
      <w:pPr>
        <w:pStyle w:val="Zkladntext3"/>
        <w:tabs>
          <w:tab w:val="left" w:pos="709"/>
        </w:tabs>
        <w:spacing w:before="60"/>
        <w:ind w:left="709"/>
        <w:rPr>
          <w:b/>
          <w:i/>
          <w:color w:val="FF0000"/>
          <w:sz w:val="22"/>
          <w:szCs w:val="22"/>
        </w:rPr>
      </w:pPr>
      <w:r w:rsidRPr="00BA7C53">
        <w:rPr>
          <w:i/>
          <w:sz w:val="22"/>
          <w:szCs w:val="22"/>
        </w:rPr>
        <w:t>a objekty vytápěné z technologie ÚT 2 (okruh základní škola)</w:t>
      </w:r>
    </w:p>
    <w:p w14:paraId="126DF87B" w14:textId="77777777" w:rsidR="00755A78" w:rsidRPr="00506B14" w:rsidRDefault="00755A78" w:rsidP="00755A78">
      <w:pPr>
        <w:pStyle w:val="Zkladntext3"/>
        <w:tabs>
          <w:tab w:val="left" w:pos="709"/>
        </w:tabs>
        <w:spacing w:before="60"/>
        <w:ind w:left="709"/>
        <w:rPr>
          <w:b/>
          <w:sz w:val="22"/>
          <w:szCs w:val="22"/>
        </w:rPr>
      </w:pPr>
      <w:r w:rsidRPr="00506B14">
        <w:rPr>
          <w:sz w:val="22"/>
          <w:szCs w:val="22"/>
        </w:rPr>
        <w:t>Číslo OM</w:t>
      </w:r>
      <w:r w:rsidRPr="00506B14">
        <w:rPr>
          <w:sz w:val="22"/>
          <w:szCs w:val="22"/>
        </w:rPr>
        <w:tab/>
      </w:r>
      <w:r w:rsidRPr="00506B14">
        <w:rPr>
          <w:sz w:val="22"/>
          <w:szCs w:val="22"/>
        </w:rPr>
        <w:tab/>
        <w:t>Název OM</w:t>
      </w:r>
    </w:p>
    <w:p w14:paraId="1FE2372A" w14:textId="77777777" w:rsidR="00755A78" w:rsidRPr="00506B14" w:rsidRDefault="00755A78" w:rsidP="00755A78">
      <w:pPr>
        <w:pStyle w:val="Zkladntext3"/>
        <w:tabs>
          <w:tab w:val="left" w:pos="709"/>
        </w:tabs>
        <w:ind w:left="709"/>
        <w:rPr>
          <w:rFonts w:ascii="Arial" w:hAnsi="Arial" w:cs="Arial"/>
          <w:b/>
          <w:sz w:val="20"/>
          <w:highlight w:val="yellow"/>
        </w:rPr>
      </w:pPr>
      <w:r w:rsidRPr="00506B14">
        <w:rPr>
          <w:rFonts w:ascii="Arial" w:hAnsi="Arial" w:cs="Arial"/>
          <w:sz w:val="20"/>
        </w:rPr>
        <w:t>3673-002/001</w:t>
      </w:r>
      <w:r w:rsidRPr="00506B14">
        <w:rPr>
          <w:rFonts w:ascii="Arial" w:hAnsi="Arial" w:cs="Arial"/>
          <w:sz w:val="20"/>
        </w:rPr>
        <w:tab/>
      </w:r>
      <w:r w:rsidRPr="00506B14">
        <w:rPr>
          <w:rFonts w:ascii="Arial" w:hAnsi="Arial" w:cs="Arial"/>
          <w:sz w:val="20"/>
        </w:rPr>
        <w:tab/>
        <w:t>Základní škola ZŠ 14. Rozmarýnová 1692 (</w:t>
      </w:r>
      <w:proofErr w:type="spellStart"/>
      <w:r w:rsidRPr="00506B14">
        <w:rPr>
          <w:rFonts w:ascii="Arial" w:hAnsi="Arial" w:cs="Arial"/>
          <w:sz w:val="20"/>
        </w:rPr>
        <w:t>nebyty</w:t>
      </w:r>
      <w:proofErr w:type="spellEnd"/>
      <w:r w:rsidRPr="00506B14">
        <w:rPr>
          <w:rFonts w:ascii="Arial" w:hAnsi="Arial" w:cs="Arial"/>
          <w:sz w:val="20"/>
        </w:rPr>
        <w:t>)</w:t>
      </w:r>
    </w:p>
    <w:p w14:paraId="446B0DBD"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3673-002/003</w:t>
      </w:r>
      <w:r w:rsidRPr="00506B14">
        <w:rPr>
          <w:rFonts w:ascii="Arial" w:hAnsi="Arial" w:cs="Arial"/>
          <w:sz w:val="20"/>
        </w:rPr>
        <w:tab/>
      </w:r>
      <w:r w:rsidRPr="00506B14">
        <w:rPr>
          <w:rFonts w:ascii="Arial" w:hAnsi="Arial" w:cs="Arial"/>
          <w:sz w:val="20"/>
        </w:rPr>
        <w:tab/>
        <w:t>Policie ČR, Růžová 1406 (</w:t>
      </w:r>
      <w:proofErr w:type="spellStart"/>
      <w:r w:rsidRPr="00506B14">
        <w:rPr>
          <w:rFonts w:ascii="Arial" w:hAnsi="Arial" w:cs="Arial"/>
          <w:sz w:val="20"/>
        </w:rPr>
        <w:t>nebyty</w:t>
      </w:r>
      <w:proofErr w:type="spellEnd"/>
      <w:r>
        <w:rPr>
          <w:rFonts w:ascii="Arial" w:hAnsi="Arial" w:cs="Arial"/>
          <w:sz w:val="20"/>
        </w:rPr>
        <w:t>, bez TV</w:t>
      </w:r>
      <w:r w:rsidRPr="00506B14">
        <w:rPr>
          <w:rFonts w:ascii="Arial" w:hAnsi="Arial" w:cs="Arial"/>
          <w:sz w:val="20"/>
        </w:rPr>
        <w:t>)</w:t>
      </w:r>
    </w:p>
    <w:p w14:paraId="59FAF070"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3673-002/004</w:t>
      </w:r>
      <w:r w:rsidRPr="00506B14">
        <w:rPr>
          <w:rFonts w:ascii="Arial" w:hAnsi="Arial" w:cs="Arial"/>
          <w:sz w:val="20"/>
        </w:rPr>
        <w:tab/>
      </w:r>
      <w:r w:rsidRPr="00506B14">
        <w:rPr>
          <w:rFonts w:ascii="Arial" w:hAnsi="Arial" w:cs="Arial"/>
          <w:sz w:val="20"/>
        </w:rPr>
        <w:tab/>
      </w:r>
      <w:proofErr w:type="spellStart"/>
      <w:r w:rsidRPr="00506B14">
        <w:rPr>
          <w:rFonts w:ascii="Arial" w:hAnsi="Arial" w:cs="Arial"/>
          <w:sz w:val="20"/>
        </w:rPr>
        <w:t>Softex</w:t>
      </w:r>
      <w:proofErr w:type="spellEnd"/>
      <w:r w:rsidRPr="00506B14">
        <w:rPr>
          <w:rFonts w:ascii="Arial" w:hAnsi="Arial" w:cs="Arial"/>
          <w:sz w:val="20"/>
        </w:rPr>
        <w:t>, Růžová 1426 (</w:t>
      </w:r>
      <w:proofErr w:type="spellStart"/>
      <w:r w:rsidRPr="00506B14">
        <w:rPr>
          <w:rFonts w:ascii="Arial" w:hAnsi="Arial" w:cs="Arial"/>
          <w:sz w:val="20"/>
        </w:rPr>
        <w:t>nebyty</w:t>
      </w:r>
      <w:proofErr w:type="spellEnd"/>
      <w:r>
        <w:rPr>
          <w:rFonts w:ascii="Arial" w:hAnsi="Arial" w:cs="Arial"/>
          <w:sz w:val="20"/>
        </w:rPr>
        <w:t>, bez TV</w:t>
      </w:r>
      <w:r w:rsidRPr="00506B14">
        <w:rPr>
          <w:rFonts w:ascii="Arial" w:hAnsi="Arial" w:cs="Arial"/>
          <w:sz w:val="20"/>
        </w:rPr>
        <w:t>)</w:t>
      </w:r>
    </w:p>
    <w:p w14:paraId="0AE6DE4B"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3673-002/005</w:t>
      </w:r>
      <w:r w:rsidRPr="00506B14">
        <w:rPr>
          <w:rFonts w:ascii="Arial" w:hAnsi="Arial" w:cs="Arial"/>
          <w:sz w:val="20"/>
        </w:rPr>
        <w:tab/>
      </w:r>
      <w:r w:rsidRPr="00506B14">
        <w:rPr>
          <w:rFonts w:ascii="Arial" w:hAnsi="Arial" w:cs="Arial"/>
          <w:sz w:val="20"/>
        </w:rPr>
        <w:tab/>
        <w:t>MŠ Růžová, Růžová 1408 (</w:t>
      </w:r>
      <w:proofErr w:type="spellStart"/>
      <w:r w:rsidRPr="00506B14">
        <w:rPr>
          <w:rFonts w:ascii="Arial" w:hAnsi="Arial" w:cs="Arial"/>
          <w:sz w:val="20"/>
        </w:rPr>
        <w:t>nebyty</w:t>
      </w:r>
      <w:proofErr w:type="spellEnd"/>
      <w:r w:rsidRPr="00506B14">
        <w:rPr>
          <w:rFonts w:ascii="Arial" w:hAnsi="Arial" w:cs="Arial"/>
          <w:sz w:val="20"/>
        </w:rPr>
        <w:t>)</w:t>
      </w:r>
    </w:p>
    <w:p w14:paraId="55EAA269" w14:textId="77777777" w:rsidR="00755A78" w:rsidRPr="00506B14"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3673-002/013</w:t>
      </w:r>
      <w:r w:rsidRPr="00506B14">
        <w:rPr>
          <w:rFonts w:ascii="Arial" w:hAnsi="Arial" w:cs="Arial"/>
          <w:sz w:val="20"/>
        </w:rPr>
        <w:tab/>
      </w:r>
      <w:r w:rsidRPr="00506B14">
        <w:rPr>
          <w:rFonts w:ascii="Arial" w:hAnsi="Arial" w:cs="Arial"/>
          <w:sz w:val="20"/>
        </w:rPr>
        <w:tab/>
        <w:t>MŠ Růžová, Růžová 1407,1427 (</w:t>
      </w:r>
      <w:proofErr w:type="spellStart"/>
      <w:r w:rsidRPr="00506B14">
        <w:rPr>
          <w:rFonts w:ascii="Arial" w:hAnsi="Arial" w:cs="Arial"/>
          <w:sz w:val="20"/>
        </w:rPr>
        <w:t>nebyty</w:t>
      </w:r>
      <w:proofErr w:type="spellEnd"/>
      <w:r w:rsidRPr="00506B14">
        <w:rPr>
          <w:rFonts w:ascii="Arial" w:hAnsi="Arial" w:cs="Arial"/>
          <w:sz w:val="20"/>
        </w:rPr>
        <w:t>)</w:t>
      </w:r>
    </w:p>
    <w:p w14:paraId="256574B5" w14:textId="77777777" w:rsidR="00755A78" w:rsidRDefault="00755A78" w:rsidP="00755A78">
      <w:pPr>
        <w:pStyle w:val="Zkladntext3"/>
        <w:tabs>
          <w:tab w:val="left" w:pos="709"/>
        </w:tabs>
        <w:spacing w:before="60"/>
        <w:ind w:left="709"/>
        <w:rPr>
          <w:rFonts w:ascii="Arial" w:hAnsi="Arial" w:cs="Arial"/>
          <w:b/>
          <w:sz w:val="20"/>
        </w:rPr>
      </w:pPr>
      <w:r w:rsidRPr="00506B14">
        <w:rPr>
          <w:rFonts w:ascii="Arial" w:hAnsi="Arial" w:cs="Arial"/>
          <w:sz w:val="20"/>
        </w:rPr>
        <w:t>3673-002/016</w:t>
      </w:r>
      <w:r w:rsidRPr="00506B14">
        <w:rPr>
          <w:rFonts w:ascii="Arial" w:hAnsi="Arial" w:cs="Arial"/>
          <w:sz w:val="20"/>
        </w:rPr>
        <w:tab/>
      </w:r>
      <w:r w:rsidRPr="00506B14">
        <w:rPr>
          <w:rFonts w:ascii="Arial" w:hAnsi="Arial" w:cs="Arial"/>
          <w:sz w:val="20"/>
        </w:rPr>
        <w:tab/>
        <w:t>POS 704</w:t>
      </w:r>
      <w:proofErr w:type="gramStart"/>
      <w:r>
        <w:rPr>
          <w:rFonts w:ascii="Arial" w:hAnsi="Arial" w:cs="Arial"/>
          <w:sz w:val="20"/>
        </w:rPr>
        <w:t>–„</w:t>
      </w:r>
      <w:proofErr w:type="gramEnd"/>
      <w:r w:rsidRPr="00506B14">
        <w:rPr>
          <w:rFonts w:ascii="Arial" w:hAnsi="Arial" w:cs="Arial"/>
          <w:sz w:val="20"/>
        </w:rPr>
        <w:t>dílna</w:t>
      </w:r>
      <w:r>
        <w:rPr>
          <w:rFonts w:ascii="Arial" w:hAnsi="Arial" w:cs="Arial"/>
          <w:sz w:val="20"/>
        </w:rPr>
        <w:t>“</w:t>
      </w:r>
      <w:r w:rsidRPr="00506B14">
        <w:rPr>
          <w:rFonts w:ascii="Arial" w:hAnsi="Arial" w:cs="Arial"/>
          <w:sz w:val="20"/>
        </w:rPr>
        <w:t xml:space="preserve"> č. p. </w:t>
      </w:r>
      <w:r>
        <w:rPr>
          <w:rFonts w:ascii="Arial" w:hAnsi="Arial" w:cs="Arial"/>
          <w:sz w:val="20"/>
        </w:rPr>
        <w:t>1620 (</w:t>
      </w:r>
      <w:proofErr w:type="spellStart"/>
      <w:r>
        <w:rPr>
          <w:rFonts w:ascii="Arial" w:hAnsi="Arial" w:cs="Arial"/>
          <w:sz w:val="20"/>
        </w:rPr>
        <w:t>nebyt</w:t>
      </w:r>
      <w:proofErr w:type="spellEnd"/>
      <w:r>
        <w:rPr>
          <w:rFonts w:ascii="Arial" w:hAnsi="Arial" w:cs="Arial"/>
          <w:sz w:val="20"/>
        </w:rPr>
        <w:t xml:space="preserve"> při VS)</w:t>
      </w:r>
    </w:p>
    <w:p w14:paraId="32F043C5" w14:textId="403B0012" w:rsidR="00923ED3" w:rsidRDefault="00923ED3" w:rsidP="00755A78">
      <w:pPr>
        <w:spacing w:after="60"/>
        <w:jc w:val="both"/>
        <w:rPr>
          <w:rFonts w:ascii="Arial" w:hAnsi="Arial" w:cs="Arial"/>
          <w:sz w:val="20"/>
          <w:szCs w:val="20"/>
        </w:rPr>
      </w:pPr>
    </w:p>
    <w:p w14:paraId="4664B8F4" w14:textId="77777777" w:rsidR="00923ED3" w:rsidRDefault="00923ED3" w:rsidP="00923ED3">
      <w:pPr>
        <w:spacing w:after="60"/>
        <w:ind w:right="-1"/>
        <w:jc w:val="both"/>
        <w:rPr>
          <w:rFonts w:ascii="Arial" w:hAnsi="Arial" w:cs="Arial"/>
          <w:sz w:val="20"/>
          <w:szCs w:val="20"/>
        </w:rPr>
      </w:pPr>
      <w:r w:rsidRPr="001A19E9">
        <w:rPr>
          <w:rFonts w:ascii="Arial" w:hAnsi="Arial" w:cs="Arial"/>
          <w:sz w:val="20"/>
          <w:szCs w:val="20"/>
        </w:rPr>
        <w:t>Ve VS je instalován řídicí systém TWIDO od firmy Schneider Electric, a.s.</w:t>
      </w:r>
    </w:p>
    <w:p w14:paraId="2118410F" w14:textId="7FAABF72" w:rsidR="00923ED3" w:rsidRPr="00605220" w:rsidRDefault="00923ED3" w:rsidP="00923ED3">
      <w:pPr>
        <w:spacing w:after="60"/>
        <w:ind w:right="-1"/>
        <w:jc w:val="both"/>
        <w:rPr>
          <w:rFonts w:ascii="Arial" w:hAnsi="Arial" w:cs="Arial"/>
          <w:sz w:val="20"/>
          <w:szCs w:val="20"/>
        </w:rPr>
      </w:pPr>
      <w:r>
        <w:rPr>
          <w:rFonts w:ascii="Arial" w:hAnsi="Arial" w:cs="Arial"/>
          <w:sz w:val="20"/>
          <w:szCs w:val="20"/>
        </w:rPr>
        <w:lastRenderedPageBreak/>
        <w:t>Nová výměníková stanice bude</w:t>
      </w:r>
      <w:r w:rsidRPr="00AD145A">
        <w:rPr>
          <w:rFonts w:ascii="Arial" w:hAnsi="Arial" w:cs="Arial"/>
          <w:sz w:val="20"/>
          <w:szCs w:val="20"/>
        </w:rPr>
        <w:t xml:space="preserve"> umístěna </w:t>
      </w:r>
      <w:r>
        <w:rPr>
          <w:rFonts w:ascii="Arial" w:hAnsi="Arial" w:cs="Arial"/>
          <w:sz w:val="20"/>
          <w:szCs w:val="20"/>
        </w:rPr>
        <w:t>(stejně jako je stávající) v úrovni</w:t>
      </w:r>
      <w:r w:rsidRPr="00605220">
        <w:rPr>
          <w:rFonts w:ascii="Arial" w:hAnsi="Arial" w:cs="Arial"/>
          <w:sz w:val="20"/>
          <w:szCs w:val="20"/>
        </w:rPr>
        <w:t xml:space="preserve"> okolního terénu a úroveň ±0,00 </w:t>
      </w:r>
      <w:r>
        <w:rPr>
          <w:rFonts w:ascii="Arial" w:hAnsi="Arial" w:cs="Arial"/>
          <w:sz w:val="20"/>
          <w:szCs w:val="20"/>
        </w:rPr>
        <w:t>~</w:t>
      </w:r>
      <w:r w:rsidRPr="00605220">
        <w:rPr>
          <w:rFonts w:ascii="Arial" w:hAnsi="Arial" w:cs="Arial"/>
          <w:sz w:val="20"/>
          <w:szCs w:val="20"/>
        </w:rPr>
        <w:t xml:space="preserve">= </w:t>
      </w:r>
      <w:r>
        <w:rPr>
          <w:rFonts w:ascii="Arial" w:hAnsi="Arial" w:cs="Arial"/>
          <w:sz w:val="20"/>
          <w:szCs w:val="20"/>
        </w:rPr>
        <w:t>3</w:t>
      </w:r>
      <w:r w:rsidR="001A19E9">
        <w:rPr>
          <w:rFonts w:ascii="Arial" w:hAnsi="Arial" w:cs="Arial"/>
          <w:sz w:val="20"/>
          <w:szCs w:val="20"/>
        </w:rPr>
        <w:t>2</w:t>
      </w:r>
      <w:r w:rsidR="00A37A0B">
        <w:rPr>
          <w:rFonts w:ascii="Arial" w:hAnsi="Arial" w:cs="Arial"/>
          <w:sz w:val="20"/>
          <w:szCs w:val="20"/>
        </w:rPr>
        <w:t>0</w:t>
      </w:r>
      <w:r w:rsidRPr="00605220">
        <w:rPr>
          <w:rFonts w:ascii="Arial" w:hAnsi="Arial" w:cs="Arial"/>
          <w:sz w:val="20"/>
          <w:szCs w:val="20"/>
        </w:rPr>
        <w:t>,</w:t>
      </w:r>
      <w:r>
        <w:rPr>
          <w:rFonts w:ascii="Arial" w:hAnsi="Arial" w:cs="Arial"/>
          <w:sz w:val="20"/>
          <w:szCs w:val="20"/>
        </w:rPr>
        <w:t>0</w:t>
      </w:r>
      <w:r w:rsidRPr="00605220">
        <w:rPr>
          <w:rFonts w:ascii="Arial" w:hAnsi="Arial" w:cs="Arial"/>
          <w:sz w:val="20"/>
          <w:szCs w:val="20"/>
        </w:rPr>
        <w:t>0 m n. m. B. p. v.</w:t>
      </w:r>
    </w:p>
    <w:p w14:paraId="3A849CD0" w14:textId="77777777" w:rsidR="00923ED3" w:rsidRDefault="00923ED3" w:rsidP="00923ED3">
      <w:pPr>
        <w:spacing w:after="60"/>
        <w:ind w:right="-1"/>
        <w:jc w:val="both"/>
        <w:rPr>
          <w:rFonts w:ascii="Arial" w:hAnsi="Arial" w:cs="Arial"/>
          <w:sz w:val="20"/>
          <w:szCs w:val="20"/>
        </w:rPr>
      </w:pPr>
      <w:r w:rsidRPr="00605220">
        <w:rPr>
          <w:rFonts w:ascii="Arial" w:hAnsi="Arial" w:cs="Arial"/>
          <w:sz w:val="20"/>
          <w:szCs w:val="20"/>
        </w:rPr>
        <w:t>Montáž</w:t>
      </w:r>
      <w:r>
        <w:rPr>
          <w:rFonts w:ascii="Arial" w:hAnsi="Arial" w:cs="Arial"/>
          <w:sz w:val="20"/>
          <w:szCs w:val="20"/>
        </w:rPr>
        <w:t xml:space="preserve"> nového</w:t>
      </w:r>
      <w:r w:rsidRPr="00605220">
        <w:rPr>
          <w:rFonts w:ascii="Arial" w:hAnsi="Arial" w:cs="Arial"/>
          <w:sz w:val="20"/>
          <w:szCs w:val="20"/>
        </w:rPr>
        <w:t xml:space="preserve"> technologického</w:t>
      </w:r>
      <w:r w:rsidRPr="00AD145A">
        <w:rPr>
          <w:rFonts w:ascii="Arial" w:hAnsi="Arial" w:cs="Arial"/>
          <w:sz w:val="20"/>
          <w:szCs w:val="20"/>
        </w:rPr>
        <w:t xml:space="preserve"> zařízení předávací stanice a</w:t>
      </w:r>
      <w:r>
        <w:rPr>
          <w:rFonts w:ascii="Arial" w:hAnsi="Arial" w:cs="Arial"/>
          <w:sz w:val="20"/>
          <w:szCs w:val="20"/>
        </w:rPr>
        <w:t xml:space="preserve"> napojení na stávající rozvody Ú</w:t>
      </w:r>
      <w:r w:rsidRPr="00AD145A">
        <w:rPr>
          <w:rFonts w:ascii="Arial" w:hAnsi="Arial" w:cs="Arial"/>
          <w:sz w:val="20"/>
          <w:szCs w:val="20"/>
        </w:rPr>
        <w:t>T, TV</w:t>
      </w:r>
      <w:r>
        <w:rPr>
          <w:rFonts w:ascii="Arial" w:hAnsi="Arial" w:cs="Arial"/>
          <w:sz w:val="20"/>
          <w:szCs w:val="20"/>
        </w:rPr>
        <w:t xml:space="preserve">, SV, </w:t>
      </w:r>
      <w:r w:rsidRPr="00AD145A">
        <w:rPr>
          <w:rFonts w:ascii="Arial" w:hAnsi="Arial" w:cs="Arial"/>
          <w:sz w:val="20"/>
          <w:szCs w:val="20"/>
        </w:rPr>
        <w:t>C</w:t>
      </w:r>
      <w:r>
        <w:rPr>
          <w:rFonts w:ascii="Arial" w:hAnsi="Arial" w:cs="Arial"/>
          <w:sz w:val="20"/>
          <w:szCs w:val="20"/>
        </w:rPr>
        <w:t>TV</w:t>
      </w:r>
      <w:r w:rsidRPr="00AD145A">
        <w:rPr>
          <w:rFonts w:ascii="Arial" w:hAnsi="Arial" w:cs="Arial"/>
          <w:sz w:val="20"/>
          <w:szCs w:val="20"/>
        </w:rPr>
        <w:t xml:space="preserve"> </w:t>
      </w:r>
      <w:r>
        <w:rPr>
          <w:rFonts w:ascii="Arial" w:hAnsi="Arial" w:cs="Arial"/>
          <w:sz w:val="20"/>
          <w:szCs w:val="20"/>
        </w:rPr>
        <w:t xml:space="preserve">a nová kabeláž </w:t>
      </w:r>
      <w:r w:rsidRPr="00AD145A">
        <w:rPr>
          <w:rFonts w:ascii="Arial" w:hAnsi="Arial" w:cs="Arial"/>
          <w:sz w:val="20"/>
          <w:szCs w:val="20"/>
        </w:rPr>
        <w:t>b</w:t>
      </w:r>
      <w:r>
        <w:rPr>
          <w:rFonts w:ascii="Arial" w:hAnsi="Arial" w:cs="Arial"/>
          <w:sz w:val="20"/>
          <w:szCs w:val="20"/>
        </w:rPr>
        <w:t>ude</w:t>
      </w:r>
      <w:r w:rsidRPr="00AD145A">
        <w:rPr>
          <w:rFonts w:ascii="Arial" w:hAnsi="Arial" w:cs="Arial"/>
          <w:sz w:val="20"/>
          <w:szCs w:val="20"/>
        </w:rPr>
        <w:t xml:space="preserve"> realizována ve stávající místnosti (již k tomuto účelu uzpůsobené)</w:t>
      </w:r>
      <w:r>
        <w:rPr>
          <w:rFonts w:ascii="Arial" w:hAnsi="Arial" w:cs="Arial"/>
          <w:sz w:val="20"/>
          <w:szCs w:val="20"/>
        </w:rPr>
        <w:t xml:space="preserve"> po stavebních úpravách:</w:t>
      </w:r>
    </w:p>
    <w:p w14:paraId="0C80B287" w14:textId="67F50CBE" w:rsidR="00923ED3" w:rsidRPr="00543C0E" w:rsidRDefault="00923ED3" w:rsidP="00923ED3">
      <w:pPr>
        <w:numPr>
          <w:ilvl w:val="0"/>
          <w:numId w:val="28"/>
        </w:numPr>
        <w:spacing w:after="60" w:line="240" w:lineRule="auto"/>
        <w:jc w:val="both"/>
        <w:rPr>
          <w:rFonts w:ascii="Arial" w:hAnsi="Arial" w:cs="Arial"/>
          <w:sz w:val="20"/>
          <w:szCs w:val="20"/>
        </w:rPr>
      </w:pPr>
      <w:r w:rsidRPr="00543C0E">
        <w:rPr>
          <w:rFonts w:ascii="Arial" w:hAnsi="Arial" w:cs="Arial"/>
          <w:sz w:val="20"/>
          <w:szCs w:val="20"/>
        </w:rPr>
        <w:t>Místnost VS</w:t>
      </w:r>
      <w:r w:rsidR="00A37A0B" w:rsidRPr="00543C0E">
        <w:rPr>
          <w:rFonts w:ascii="Arial" w:hAnsi="Arial" w:cs="Arial"/>
          <w:sz w:val="20"/>
          <w:szCs w:val="20"/>
        </w:rPr>
        <w:t>704</w:t>
      </w:r>
      <w:r w:rsidRPr="00543C0E">
        <w:rPr>
          <w:rFonts w:ascii="Arial" w:hAnsi="Arial" w:cs="Arial"/>
          <w:sz w:val="20"/>
          <w:szCs w:val="20"/>
        </w:rPr>
        <w:t xml:space="preserve"> o rozměrech 1</w:t>
      </w:r>
      <w:r w:rsidR="00543C0E" w:rsidRPr="00543C0E">
        <w:rPr>
          <w:rFonts w:ascii="Arial" w:hAnsi="Arial" w:cs="Arial"/>
          <w:sz w:val="20"/>
          <w:szCs w:val="20"/>
        </w:rPr>
        <w:t>6</w:t>
      </w:r>
      <w:r w:rsidRPr="00543C0E">
        <w:rPr>
          <w:rFonts w:ascii="Arial" w:hAnsi="Arial" w:cs="Arial"/>
          <w:sz w:val="20"/>
          <w:szCs w:val="20"/>
        </w:rPr>
        <w:t>,</w:t>
      </w:r>
      <w:r w:rsidR="00543C0E" w:rsidRPr="00543C0E">
        <w:rPr>
          <w:rFonts w:ascii="Arial" w:hAnsi="Arial" w:cs="Arial"/>
          <w:sz w:val="20"/>
          <w:szCs w:val="20"/>
        </w:rPr>
        <w:t>2</w:t>
      </w:r>
      <w:r w:rsidRPr="00543C0E">
        <w:rPr>
          <w:rFonts w:ascii="Arial" w:hAnsi="Arial" w:cs="Arial"/>
          <w:sz w:val="20"/>
          <w:szCs w:val="20"/>
        </w:rPr>
        <w:t>×</w:t>
      </w:r>
      <w:r w:rsidR="00543C0E" w:rsidRPr="00543C0E">
        <w:rPr>
          <w:rFonts w:ascii="Arial" w:hAnsi="Arial" w:cs="Arial"/>
          <w:sz w:val="20"/>
          <w:szCs w:val="20"/>
        </w:rPr>
        <w:t>30,0</w:t>
      </w:r>
      <w:r w:rsidRPr="00543C0E">
        <w:rPr>
          <w:rFonts w:ascii="Arial" w:hAnsi="Arial" w:cs="Arial"/>
          <w:sz w:val="20"/>
          <w:szCs w:val="20"/>
        </w:rPr>
        <w:t xml:space="preserve"> m, tj. podlahová plocha </w:t>
      </w:r>
      <w:r w:rsidR="00543C0E" w:rsidRPr="00543C0E">
        <w:rPr>
          <w:rFonts w:ascii="Arial" w:hAnsi="Arial" w:cs="Arial"/>
          <w:sz w:val="20"/>
          <w:szCs w:val="20"/>
        </w:rPr>
        <w:t>484</w:t>
      </w:r>
      <w:r w:rsidRPr="00543C0E">
        <w:rPr>
          <w:rFonts w:ascii="Arial" w:hAnsi="Arial" w:cs="Arial"/>
          <w:sz w:val="20"/>
          <w:szCs w:val="20"/>
        </w:rPr>
        <w:t xml:space="preserve"> m</w:t>
      </w:r>
      <w:r w:rsidRPr="00543C0E">
        <w:rPr>
          <w:rFonts w:ascii="Arial" w:hAnsi="Arial" w:cs="Arial"/>
          <w:sz w:val="20"/>
          <w:szCs w:val="20"/>
          <w:vertAlign w:val="superscript"/>
        </w:rPr>
        <w:t>2</w:t>
      </w:r>
      <w:r w:rsidRPr="00543C0E">
        <w:rPr>
          <w:rFonts w:ascii="Arial" w:hAnsi="Arial" w:cs="Arial"/>
          <w:sz w:val="20"/>
          <w:szCs w:val="20"/>
        </w:rPr>
        <w:t>.</w:t>
      </w:r>
    </w:p>
    <w:p w14:paraId="404DAC26" w14:textId="4209E4BF" w:rsidR="00923ED3" w:rsidRPr="00843FC3" w:rsidRDefault="00543C0E" w:rsidP="00543C0E">
      <w:pPr>
        <w:numPr>
          <w:ilvl w:val="0"/>
          <w:numId w:val="28"/>
        </w:numPr>
        <w:spacing w:after="60" w:line="240" w:lineRule="auto"/>
        <w:jc w:val="both"/>
        <w:rPr>
          <w:rFonts w:ascii="Arial" w:hAnsi="Arial" w:cs="Arial"/>
          <w:sz w:val="20"/>
          <w:szCs w:val="20"/>
        </w:rPr>
      </w:pPr>
      <w:r w:rsidRPr="00543C0E">
        <w:rPr>
          <w:rFonts w:ascii="Arial" w:hAnsi="Arial" w:cs="Arial"/>
          <w:sz w:val="20"/>
          <w:szCs w:val="20"/>
        </w:rPr>
        <w:t>Bude provedena úprava povrchu podlahy a plochy po demontovaném technologickém zařízení, nevyužité sokly budou vybourány, bude provedeno vyspárování, vystěrkování podlahy. Poškozené kanálkové mřížky budou nahrazeny, podlahové plechy natřeny (i zábradlí). Celá plocha bude natřena voděodolným nátěrem (min. 2 vrstvy, sokl cca 15 cm. Toto se týká i schodiště a jeho plošiny. Nerovnosti budou zvýrazněny odlišnou, žlutou barvou nebo žlutočerným šrafováním. Bude provedeno vymalování stěn hlavní místnosti do výšky spodní hrany oken-uceleně, stejná výška i u stěn bez oken. Taktéž bude opraven nátěr i v místech kde došlo k znečištění při pracích-bílou barvou (minimálně dva nátěry), včetně drobných oprav děr a odchlípnutí omítek. Na stropě budou zatmeleny díry (i po konzolách, oškrábána malba po zatékání nebo odchlípnutí), malba netřeba.</w:t>
      </w:r>
      <w:r>
        <w:rPr>
          <w:rFonts w:ascii="Arial" w:hAnsi="Arial" w:cs="Arial"/>
          <w:sz w:val="20"/>
          <w:szCs w:val="20"/>
        </w:rPr>
        <w:t xml:space="preserve"> </w:t>
      </w:r>
      <w:r w:rsidR="00923ED3">
        <w:rPr>
          <w:rFonts w:ascii="Arial" w:hAnsi="Arial" w:cs="Arial"/>
          <w:sz w:val="20"/>
          <w:szCs w:val="20"/>
        </w:rPr>
        <w:t>Stávající podlahové (kanalizační) vpusti budou během rekonstrukce vyčištěny.</w:t>
      </w:r>
    </w:p>
    <w:p w14:paraId="7ED2161A" w14:textId="77777777" w:rsidR="00923ED3" w:rsidRPr="00843FC3" w:rsidRDefault="00923ED3" w:rsidP="00923ED3">
      <w:pPr>
        <w:numPr>
          <w:ilvl w:val="0"/>
          <w:numId w:val="28"/>
        </w:numPr>
        <w:spacing w:after="60" w:line="240" w:lineRule="auto"/>
        <w:ind w:left="714" w:hanging="357"/>
        <w:jc w:val="both"/>
        <w:rPr>
          <w:rFonts w:ascii="Arial" w:hAnsi="Arial" w:cs="Arial"/>
          <w:sz w:val="20"/>
          <w:szCs w:val="20"/>
        </w:rPr>
      </w:pPr>
      <w:r>
        <w:rPr>
          <w:rFonts w:ascii="Arial" w:hAnsi="Arial" w:cs="Arial"/>
          <w:sz w:val="20"/>
          <w:szCs w:val="20"/>
        </w:rPr>
        <w:t>p</w:t>
      </w:r>
      <w:r w:rsidRPr="00843FC3">
        <w:rPr>
          <w:rFonts w:ascii="Arial" w:hAnsi="Arial" w:cs="Arial"/>
          <w:sz w:val="20"/>
          <w:szCs w:val="20"/>
        </w:rPr>
        <w:t>řívodní kabel</w:t>
      </w:r>
      <w:r>
        <w:rPr>
          <w:rFonts w:ascii="Arial" w:hAnsi="Arial" w:cs="Arial"/>
          <w:sz w:val="20"/>
          <w:szCs w:val="20"/>
        </w:rPr>
        <w:t>y</w:t>
      </w:r>
      <w:r w:rsidRPr="00843FC3">
        <w:rPr>
          <w:rFonts w:ascii="Arial" w:hAnsi="Arial" w:cs="Arial"/>
          <w:sz w:val="20"/>
          <w:szCs w:val="20"/>
        </w:rPr>
        <w:t xml:space="preserve"> </w:t>
      </w:r>
      <w:r>
        <w:rPr>
          <w:rFonts w:ascii="Arial" w:hAnsi="Arial" w:cs="Arial"/>
          <w:sz w:val="20"/>
          <w:szCs w:val="20"/>
        </w:rPr>
        <w:t>od stávajícího rozváděče k novým komponentům</w:t>
      </w:r>
    </w:p>
    <w:p w14:paraId="5CA6DDA7" w14:textId="77777777" w:rsidR="00923ED3" w:rsidRDefault="00923ED3" w:rsidP="00923ED3">
      <w:pPr>
        <w:numPr>
          <w:ilvl w:val="0"/>
          <w:numId w:val="28"/>
        </w:numPr>
        <w:spacing w:after="60" w:line="240" w:lineRule="auto"/>
        <w:ind w:left="714" w:hanging="357"/>
        <w:jc w:val="both"/>
        <w:rPr>
          <w:rFonts w:ascii="Arial" w:hAnsi="Arial" w:cs="Arial"/>
          <w:sz w:val="20"/>
          <w:szCs w:val="20"/>
        </w:rPr>
      </w:pPr>
      <w:r>
        <w:rPr>
          <w:rFonts w:ascii="Arial" w:hAnsi="Arial" w:cs="Arial"/>
          <w:sz w:val="20"/>
          <w:szCs w:val="20"/>
        </w:rPr>
        <w:t xml:space="preserve">stávající </w:t>
      </w:r>
      <w:r w:rsidRPr="00843FC3">
        <w:rPr>
          <w:rFonts w:ascii="Arial" w:hAnsi="Arial" w:cs="Arial"/>
          <w:sz w:val="20"/>
          <w:szCs w:val="20"/>
        </w:rPr>
        <w:t>připojovací potrubí sekundárních rozvodů v</w:t>
      </w:r>
      <w:r>
        <w:rPr>
          <w:rFonts w:ascii="Arial" w:hAnsi="Arial" w:cs="Arial"/>
          <w:sz w:val="20"/>
          <w:szCs w:val="20"/>
        </w:rPr>
        <w:t>ytápění, teplé vody, cirkulace</w:t>
      </w:r>
    </w:p>
    <w:p w14:paraId="08923367" w14:textId="77777777" w:rsidR="00923ED3" w:rsidRDefault="00923ED3" w:rsidP="00923ED3">
      <w:pPr>
        <w:numPr>
          <w:ilvl w:val="0"/>
          <w:numId w:val="28"/>
        </w:numPr>
        <w:spacing w:after="60" w:line="240" w:lineRule="auto"/>
        <w:ind w:left="714" w:hanging="357"/>
        <w:jc w:val="both"/>
        <w:rPr>
          <w:rFonts w:ascii="Arial" w:hAnsi="Arial" w:cs="Arial"/>
          <w:sz w:val="20"/>
          <w:szCs w:val="20"/>
        </w:rPr>
      </w:pPr>
      <w:r>
        <w:rPr>
          <w:rFonts w:ascii="Arial" w:hAnsi="Arial" w:cs="Arial"/>
          <w:sz w:val="20"/>
          <w:szCs w:val="20"/>
        </w:rPr>
        <w:t xml:space="preserve">úprava systému </w:t>
      </w:r>
      <w:proofErr w:type="spellStart"/>
      <w:r>
        <w:rPr>
          <w:rFonts w:ascii="Arial" w:hAnsi="Arial" w:cs="Arial"/>
          <w:sz w:val="20"/>
          <w:szCs w:val="20"/>
        </w:rPr>
        <w:t>MaR</w:t>
      </w:r>
      <w:proofErr w:type="spellEnd"/>
      <w:r>
        <w:rPr>
          <w:rFonts w:ascii="Arial" w:hAnsi="Arial" w:cs="Arial"/>
          <w:sz w:val="20"/>
          <w:szCs w:val="20"/>
        </w:rPr>
        <w:t xml:space="preserve"> (řeší samostatná část projektu)</w:t>
      </w:r>
    </w:p>
    <w:p w14:paraId="6BCAA0D3" w14:textId="77777777" w:rsidR="00923ED3" w:rsidRPr="00AD145A" w:rsidRDefault="00923ED3" w:rsidP="00923ED3">
      <w:pPr>
        <w:spacing w:after="60"/>
        <w:ind w:right="-1"/>
        <w:jc w:val="both"/>
        <w:rPr>
          <w:rFonts w:ascii="Arial" w:hAnsi="Arial" w:cs="Arial"/>
          <w:sz w:val="20"/>
          <w:szCs w:val="20"/>
        </w:rPr>
      </w:pPr>
    </w:p>
    <w:p w14:paraId="5788B783" w14:textId="77777777" w:rsidR="00923ED3" w:rsidRPr="00AD145A" w:rsidRDefault="00923ED3" w:rsidP="00923ED3">
      <w:pPr>
        <w:spacing w:after="60"/>
        <w:jc w:val="both"/>
        <w:rPr>
          <w:rFonts w:ascii="Arial" w:hAnsi="Arial" w:cs="Arial"/>
          <w:sz w:val="20"/>
          <w:szCs w:val="20"/>
        </w:rPr>
      </w:pPr>
      <w:r>
        <w:rPr>
          <w:rFonts w:ascii="Arial" w:hAnsi="Arial" w:cs="Arial"/>
          <w:sz w:val="20"/>
          <w:szCs w:val="20"/>
        </w:rPr>
        <w:t>Postup obnovy PS</w:t>
      </w:r>
      <w:r w:rsidRPr="00AD145A">
        <w:rPr>
          <w:rFonts w:ascii="Arial" w:hAnsi="Arial" w:cs="Arial"/>
          <w:sz w:val="20"/>
          <w:szCs w:val="20"/>
        </w:rPr>
        <w:t>:</w:t>
      </w:r>
    </w:p>
    <w:p w14:paraId="32F4F5FB" w14:textId="77777777"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Demontáže </w:t>
      </w:r>
      <w:r>
        <w:rPr>
          <w:rFonts w:ascii="Arial" w:hAnsi="Arial" w:cs="Arial"/>
          <w:sz w:val="20"/>
          <w:szCs w:val="20"/>
        </w:rPr>
        <w:t xml:space="preserve">určené </w:t>
      </w:r>
      <w:r w:rsidRPr="00AD145A">
        <w:rPr>
          <w:rFonts w:ascii="Arial" w:hAnsi="Arial" w:cs="Arial"/>
          <w:sz w:val="20"/>
          <w:szCs w:val="20"/>
        </w:rPr>
        <w:t>stávající technologie PS</w:t>
      </w:r>
      <w:r>
        <w:rPr>
          <w:rFonts w:ascii="Arial" w:hAnsi="Arial" w:cs="Arial"/>
          <w:sz w:val="20"/>
          <w:szCs w:val="20"/>
        </w:rPr>
        <w:t xml:space="preserve"> </w:t>
      </w:r>
      <w:r w:rsidRPr="00AD145A">
        <w:rPr>
          <w:rFonts w:ascii="Arial" w:hAnsi="Arial" w:cs="Arial"/>
          <w:sz w:val="20"/>
          <w:szCs w:val="20"/>
        </w:rPr>
        <w:t xml:space="preserve">a </w:t>
      </w:r>
      <w:r>
        <w:rPr>
          <w:rFonts w:ascii="Arial" w:hAnsi="Arial" w:cs="Arial"/>
          <w:sz w:val="20"/>
          <w:szCs w:val="20"/>
        </w:rPr>
        <w:t xml:space="preserve">příslušná </w:t>
      </w:r>
      <w:r w:rsidRPr="00AD145A">
        <w:rPr>
          <w:rFonts w:ascii="Arial" w:hAnsi="Arial" w:cs="Arial"/>
          <w:sz w:val="20"/>
          <w:szCs w:val="20"/>
        </w:rPr>
        <w:t>elektroinst</w:t>
      </w:r>
      <w:r>
        <w:rPr>
          <w:rFonts w:ascii="Arial" w:hAnsi="Arial" w:cs="Arial"/>
          <w:sz w:val="20"/>
          <w:szCs w:val="20"/>
        </w:rPr>
        <w:t xml:space="preserve">alace. </w:t>
      </w:r>
      <w:r w:rsidRPr="00AD145A">
        <w:rPr>
          <w:rFonts w:ascii="Arial" w:hAnsi="Arial" w:cs="Arial"/>
          <w:sz w:val="20"/>
          <w:szCs w:val="20"/>
        </w:rPr>
        <w:t>Stávající objekt zůsta</w:t>
      </w:r>
      <w:r>
        <w:rPr>
          <w:rFonts w:ascii="Arial" w:hAnsi="Arial" w:cs="Arial"/>
          <w:sz w:val="20"/>
          <w:szCs w:val="20"/>
        </w:rPr>
        <w:t>ne</w:t>
      </w:r>
      <w:r w:rsidRPr="00AD145A">
        <w:rPr>
          <w:rFonts w:ascii="Arial" w:hAnsi="Arial" w:cs="Arial"/>
          <w:sz w:val="20"/>
          <w:szCs w:val="20"/>
        </w:rPr>
        <w:t xml:space="preserve"> po stavební stránce zachován, do</w:t>
      </w:r>
      <w:r>
        <w:rPr>
          <w:rFonts w:ascii="Arial" w:hAnsi="Arial" w:cs="Arial"/>
          <w:sz w:val="20"/>
          <w:szCs w:val="20"/>
        </w:rPr>
        <w:t>jde</w:t>
      </w:r>
      <w:r w:rsidRPr="00AD145A">
        <w:rPr>
          <w:rFonts w:ascii="Arial" w:hAnsi="Arial" w:cs="Arial"/>
          <w:sz w:val="20"/>
          <w:szCs w:val="20"/>
        </w:rPr>
        <w:t xml:space="preserve"> pouze k drobným úpravám (vyspravení podlahy, </w:t>
      </w:r>
      <w:r>
        <w:rPr>
          <w:rFonts w:ascii="Arial" w:hAnsi="Arial" w:cs="Arial"/>
          <w:sz w:val="20"/>
          <w:szCs w:val="20"/>
        </w:rPr>
        <w:t xml:space="preserve">odstranění </w:t>
      </w:r>
      <w:r w:rsidRPr="00AD145A">
        <w:rPr>
          <w:rFonts w:ascii="Arial" w:hAnsi="Arial" w:cs="Arial"/>
          <w:sz w:val="20"/>
          <w:szCs w:val="20"/>
        </w:rPr>
        <w:t>podstavc</w:t>
      </w:r>
      <w:r>
        <w:rPr>
          <w:rFonts w:ascii="Arial" w:hAnsi="Arial" w:cs="Arial"/>
          <w:sz w:val="20"/>
          <w:szCs w:val="20"/>
        </w:rPr>
        <w:t>ů</w:t>
      </w:r>
      <w:r w:rsidRPr="00AD145A">
        <w:rPr>
          <w:rFonts w:ascii="Arial" w:hAnsi="Arial" w:cs="Arial"/>
          <w:sz w:val="20"/>
          <w:szCs w:val="20"/>
        </w:rPr>
        <w:t>,</w:t>
      </w:r>
      <w:r>
        <w:rPr>
          <w:rFonts w:ascii="Arial" w:hAnsi="Arial" w:cs="Arial"/>
          <w:sz w:val="20"/>
          <w:szCs w:val="20"/>
        </w:rPr>
        <w:t xml:space="preserve"> podpěry apod.).</w:t>
      </w:r>
    </w:p>
    <w:p w14:paraId="7A8D6C68" w14:textId="5C6DD090" w:rsidR="00923ED3" w:rsidRDefault="00923ED3" w:rsidP="00923ED3">
      <w:pPr>
        <w:numPr>
          <w:ilvl w:val="0"/>
          <w:numId w:val="31"/>
        </w:numPr>
        <w:spacing w:after="60"/>
        <w:jc w:val="both"/>
        <w:rPr>
          <w:rFonts w:ascii="Arial" w:hAnsi="Arial" w:cs="Arial"/>
          <w:sz w:val="20"/>
          <w:szCs w:val="20"/>
        </w:rPr>
      </w:pPr>
      <w:r>
        <w:rPr>
          <w:rFonts w:ascii="Arial" w:hAnsi="Arial" w:cs="Arial"/>
          <w:sz w:val="20"/>
          <w:szCs w:val="20"/>
        </w:rPr>
        <w:t>Instalace nové PS s modul</w:t>
      </w:r>
      <w:r w:rsidR="00543C0E">
        <w:rPr>
          <w:rFonts w:ascii="Arial" w:hAnsi="Arial" w:cs="Arial"/>
          <w:sz w:val="20"/>
          <w:szCs w:val="20"/>
        </w:rPr>
        <w:t>y</w:t>
      </w:r>
      <w:r>
        <w:rPr>
          <w:rFonts w:ascii="Arial" w:hAnsi="Arial" w:cs="Arial"/>
          <w:sz w:val="20"/>
          <w:szCs w:val="20"/>
        </w:rPr>
        <w:t xml:space="preserve"> Ú</w:t>
      </w:r>
      <w:r w:rsidRPr="00AD145A">
        <w:rPr>
          <w:rFonts w:ascii="Arial" w:hAnsi="Arial" w:cs="Arial"/>
          <w:sz w:val="20"/>
          <w:szCs w:val="20"/>
        </w:rPr>
        <w:t>T a TV s novou el</w:t>
      </w:r>
      <w:r>
        <w:rPr>
          <w:rFonts w:ascii="Arial" w:hAnsi="Arial" w:cs="Arial"/>
          <w:sz w:val="20"/>
          <w:szCs w:val="20"/>
        </w:rPr>
        <w:t xml:space="preserve">ektroinstalací a </w:t>
      </w:r>
      <w:proofErr w:type="spellStart"/>
      <w:r>
        <w:rPr>
          <w:rFonts w:ascii="Arial" w:hAnsi="Arial" w:cs="Arial"/>
          <w:sz w:val="20"/>
          <w:szCs w:val="20"/>
        </w:rPr>
        <w:t>MaR</w:t>
      </w:r>
      <w:proofErr w:type="spellEnd"/>
      <w:r>
        <w:rPr>
          <w:rFonts w:ascii="Arial" w:hAnsi="Arial" w:cs="Arial"/>
          <w:sz w:val="20"/>
          <w:szCs w:val="20"/>
        </w:rPr>
        <w:t>, novým řídi</w:t>
      </w:r>
      <w:r w:rsidRPr="00AD145A">
        <w:rPr>
          <w:rFonts w:ascii="Arial" w:hAnsi="Arial" w:cs="Arial"/>
          <w:sz w:val="20"/>
          <w:szCs w:val="20"/>
        </w:rPr>
        <w:t>cím systémem včetně dálkového přenosu dat na dispečink a přenosu dat z</w:t>
      </w:r>
      <w:r>
        <w:rPr>
          <w:rFonts w:ascii="Arial" w:hAnsi="Arial" w:cs="Arial"/>
          <w:sz w:val="20"/>
          <w:szCs w:val="20"/>
        </w:rPr>
        <w:t> měřičů tepla</w:t>
      </w:r>
      <w:r w:rsidRPr="00D2748F">
        <w:rPr>
          <w:rFonts w:ascii="Arial" w:hAnsi="Arial" w:cs="Arial"/>
          <w:sz w:val="20"/>
          <w:szCs w:val="20"/>
        </w:rPr>
        <w:t>, z vodoměrů a z elektroměrů.</w:t>
      </w:r>
      <w:r>
        <w:rPr>
          <w:rFonts w:ascii="Arial" w:hAnsi="Arial" w:cs="Arial"/>
          <w:sz w:val="20"/>
          <w:szCs w:val="20"/>
        </w:rPr>
        <w:t xml:space="preserve"> Nová technologie bude</w:t>
      </w:r>
      <w:r w:rsidRPr="00AD145A">
        <w:rPr>
          <w:rFonts w:ascii="Arial" w:hAnsi="Arial" w:cs="Arial"/>
          <w:sz w:val="20"/>
          <w:szCs w:val="20"/>
        </w:rPr>
        <w:t xml:space="preserve"> navržena podle zadaných parametrů s vhodným napojením na stávající primární a sekundární </w:t>
      </w:r>
      <w:proofErr w:type="gramStart"/>
      <w:r w:rsidRPr="00AD145A">
        <w:rPr>
          <w:rFonts w:ascii="Arial" w:hAnsi="Arial" w:cs="Arial"/>
          <w:sz w:val="20"/>
          <w:szCs w:val="20"/>
        </w:rPr>
        <w:t>rozvody - dle</w:t>
      </w:r>
      <w:proofErr w:type="gramEnd"/>
      <w:r w:rsidRPr="00AD145A">
        <w:rPr>
          <w:rFonts w:ascii="Arial" w:hAnsi="Arial" w:cs="Arial"/>
          <w:sz w:val="20"/>
          <w:szCs w:val="20"/>
        </w:rPr>
        <w:t xml:space="preserve"> dispozice umístění nové </w:t>
      </w:r>
      <w:r>
        <w:rPr>
          <w:rFonts w:ascii="Arial" w:hAnsi="Arial" w:cs="Arial"/>
          <w:sz w:val="20"/>
          <w:szCs w:val="20"/>
        </w:rPr>
        <w:t xml:space="preserve">skládané </w:t>
      </w:r>
      <w:r w:rsidRPr="00AD145A">
        <w:rPr>
          <w:rFonts w:ascii="Arial" w:hAnsi="Arial" w:cs="Arial"/>
          <w:sz w:val="20"/>
          <w:szCs w:val="20"/>
        </w:rPr>
        <w:t>PS.</w:t>
      </w:r>
    </w:p>
    <w:p w14:paraId="1E84C3E6" w14:textId="77777777" w:rsidR="00923ED3" w:rsidRPr="00AD145A" w:rsidRDefault="00923ED3" w:rsidP="00923ED3">
      <w:pPr>
        <w:numPr>
          <w:ilvl w:val="0"/>
          <w:numId w:val="31"/>
        </w:numPr>
        <w:spacing w:after="60"/>
        <w:jc w:val="both"/>
        <w:rPr>
          <w:rFonts w:ascii="Arial" w:hAnsi="Arial" w:cs="Arial"/>
          <w:sz w:val="20"/>
          <w:szCs w:val="20"/>
        </w:rPr>
      </w:pPr>
      <w:r w:rsidRPr="00913877">
        <w:rPr>
          <w:rFonts w:ascii="Arial" w:hAnsi="Arial" w:cs="Arial"/>
          <w:sz w:val="20"/>
          <w:szCs w:val="20"/>
        </w:rPr>
        <w:t xml:space="preserve">Ve výměníkové stanici jsou standardně instalovány dálkové odečty elektroměrů, vodoměrů a kalorimetrů, včetně měřičů jiných vlastníků (ČEZ Distribuce, </w:t>
      </w:r>
      <w:proofErr w:type="spellStart"/>
      <w:r w:rsidRPr="00913877">
        <w:rPr>
          <w:rFonts w:ascii="Arial" w:hAnsi="Arial" w:cs="Arial"/>
          <w:sz w:val="20"/>
          <w:szCs w:val="20"/>
        </w:rPr>
        <w:t>SčVK</w:t>
      </w:r>
      <w:proofErr w:type="spellEnd"/>
      <w:r w:rsidRPr="00913877">
        <w:rPr>
          <w:rFonts w:ascii="Arial" w:hAnsi="Arial" w:cs="Arial"/>
          <w:sz w:val="20"/>
          <w:szCs w:val="20"/>
        </w:rPr>
        <w:t>), jejichž funkčnost musí být zhotovitelem zachována a obnovena. V případě přemístění měřičů na nové místo, když nebudou svou délkou vyhovovat stávající kabely, instaluje zhotovitel kabely nové, delší, vedené bez spojování od měřiče až ke stávající odbočovací krabici.</w:t>
      </w:r>
    </w:p>
    <w:p w14:paraId="665C1A9B" w14:textId="77777777"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Primární potrubí (horkovod přívod/zpátečka) </w:t>
      </w:r>
      <w:r>
        <w:rPr>
          <w:rFonts w:ascii="Arial" w:hAnsi="Arial" w:cs="Arial"/>
          <w:sz w:val="20"/>
          <w:szCs w:val="20"/>
        </w:rPr>
        <w:t xml:space="preserve">vstupují do PS pod </w:t>
      </w:r>
      <w:r w:rsidRPr="00AD145A">
        <w:rPr>
          <w:rFonts w:ascii="Arial" w:hAnsi="Arial" w:cs="Arial"/>
          <w:sz w:val="20"/>
          <w:szCs w:val="20"/>
        </w:rPr>
        <w:t>úrovn</w:t>
      </w:r>
      <w:r>
        <w:rPr>
          <w:rFonts w:ascii="Arial" w:hAnsi="Arial" w:cs="Arial"/>
          <w:sz w:val="20"/>
          <w:szCs w:val="20"/>
        </w:rPr>
        <w:t>í</w:t>
      </w:r>
      <w:r w:rsidRPr="00AD145A">
        <w:rPr>
          <w:rFonts w:ascii="Arial" w:hAnsi="Arial" w:cs="Arial"/>
          <w:sz w:val="20"/>
          <w:szCs w:val="20"/>
        </w:rPr>
        <w:t xml:space="preserve"> podlahy</w:t>
      </w:r>
      <w:r>
        <w:rPr>
          <w:rFonts w:ascii="Arial" w:hAnsi="Arial" w:cs="Arial"/>
          <w:sz w:val="20"/>
          <w:szCs w:val="20"/>
        </w:rPr>
        <w:t xml:space="preserve"> v šachtě kryté pochozím plechem</w:t>
      </w:r>
      <w:r w:rsidRPr="00AD145A">
        <w:rPr>
          <w:rFonts w:ascii="Arial" w:hAnsi="Arial" w:cs="Arial"/>
          <w:sz w:val="20"/>
          <w:szCs w:val="20"/>
        </w:rPr>
        <w:t xml:space="preserve">, stávající </w:t>
      </w:r>
      <w:r>
        <w:rPr>
          <w:rFonts w:ascii="Arial" w:hAnsi="Arial" w:cs="Arial"/>
          <w:sz w:val="20"/>
          <w:szCs w:val="20"/>
        </w:rPr>
        <w:t>zachovalé horkovodní potrubí bude</w:t>
      </w:r>
      <w:r w:rsidRPr="00AD145A">
        <w:rPr>
          <w:rFonts w:ascii="Arial" w:hAnsi="Arial" w:cs="Arial"/>
          <w:sz w:val="20"/>
          <w:szCs w:val="20"/>
        </w:rPr>
        <w:t xml:space="preserve"> zbaveno izolace, očištěno, nově natřeno (základová barva) a opatřeno novou izolací. Armatury </w:t>
      </w:r>
      <w:r>
        <w:rPr>
          <w:rFonts w:ascii="Arial" w:hAnsi="Arial" w:cs="Arial"/>
          <w:sz w:val="20"/>
          <w:szCs w:val="20"/>
        </w:rPr>
        <w:t>jsou</w:t>
      </w:r>
      <w:r w:rsidRPr="00AD145A">
        <w:rPr>
          <w:rFonts w:ascii="Arial" w:hAnsi="Arial" w:cs="Arial"/>
          <w:sz w:val="20"/>
          <w:szCs w:val="20"/>
        </w:rPr>
        <w:t xml:space="preserve"> provedeny v </w:t>
      </w:r>
      <w:r w:rsidRPr="00AD145A">
        <w:rPr>
          <w:rFonts w:ascii="Arial" w:hAnsi="Arial" w:cs="Arial"/>
          <w:b/>
          <w:sz w:val="20"/>
          <w:szCs w:val="20"/>
        </w:rPr>
        <w:t>PN25</w:t>
      </w:r>
      <w:r>
        <w:rPr>
          <w:rFonts w:ascii="Arial" w:hAnsi="Arial" w:cs="Arial"/>
          <w:b/>
          <w:sz w:val="20"/>
          <w:szCs w:val="20"/>
        </w:rPr>
        <w:t xml:space="preserve"> (PN40)</w:t>
      </w:r>
      <w:r w:rsidRPr="00AD145A">
        <w:rPr>
          <w:rFonts w:ascii="Arial" w:hAnsi="Arial" w:cs="Arial"/>
          <w:sz w:val="20"/>
          <w:szCs w:val="20"/>
        </w:rPr>
        <w:t>.</w:t>
      </w:r>
    </w:p>
    <w:p w14:paraId="76759428" w14:textId="77777777" w:rsidR="00923ED3" w:rsidRPr="00AD145A" w:rsidRDefault="00923ED3" w:rsidP="00923ED3">
      <w:pPr>
        <w:numPr>
          <w:ilvl w:val="0"/>
          <w:numId w:val="31"/>
        </w:numPr>
        <w:spacing w:after="60"/>
        <w:jc w:val="both"/>
        <w:rPr>
          <w:rFonts w:ascii="Arial" w:hAnsi="Arial" w:cs="Arial"/>
          <w:sz w:val="20"/>
          <w:szCs w:val="20"/>
        </w:rPr>
      </w:pPr>
      <w:r>
        <w:rPr>
          <w:rFonts w:ascii="Arial" w:hAnsi="Arial" w:cs="Arial"/>
          <w:sz w:val="20"/>
          <w:szCs w:val="20"/>
        </w:rPr>
        <w:t>Sekundární potrubí (Ú</w:t>
      </w:r>
      <w:r w:rsidRPr="00AD145A">
        <w:rPr>
          <w:rFonts w:ascii="Arial" w:hAnsi="Arial" w:cs="Arial"/>
          <w:sz w:val="20"/>
          <w:szCs w:val="20"/>
        </w:rPr>
        <w:t>T</w:t>
      </w:r>
      <w:r>
        <w:rPr>
          <w:rFonts w:ascii="Arial" w:hAnsi="Arial" w:cs="Arial"/>
          <w:sz w:val="20"/>
          <w:szCs w:val="20"/>
        </w:rPr>
        <w:t xml:space="preserve"> přívod/zpátečka</w:t>
      </w:r>
      <w:r w:rsidRPr="00AD145A">
        <w:rPr>
          <w:rFonts w:ascii="Arial" w:hAnsi="Arial" w:cs="Arial"/>
          <w:sz w:val="20"/>
          <w:szCs w:val="20"/>
        </w:rPr>
        <w:t>, TV a CI) se od nové PS napoj</w:t>
      </w:r>
      <w:r>
        <w:rPr>
          <w:rFonts w:ascii="Arial" w:hAnsi="Arial" w:cs="Arial"/>
          <w:sz w:val="20"/>
          <w:szCs w:val="20"/>
        </w:rPr>
        <w:t>í</w:t>
      </w:r>
      <w:r w:rsidRPr="00AD145A">
        <w:rPr>
          <w:rFonts w:ascii="Arial" w:hAnsi="Arial" w:cs="Arial"/>
          <w:sz w:val="20"/>
          <w:szCs w:val="20"/>
        </w:rPr>
        <w:t xml:space="preserve"> na stávající potrubí v místnosti objektu. Armatury </w:t>
      </w:r>
      <w:r>
        <w:rPr>
          <w:rFonts w:ascii="Arial" w:hAnsi="Arial" w:cs="Arial"/>
          <w:sz w:val="20"/>
          <w:szCs w:val="20"/>
        </w:rPr>
        <w:t>jsou</w:t>
      </w:r>
      <w:r w:rsidRPr="00AD145A">
        <w:rPr>
          <w:rFonts w:ascii="Arial" w:hAnsi="Arial" w:cs="Arial"/>
          <w:sz w:val="20"/>
          <w:szCs w:val="20"/>
        </w:rPr>
        <w:t xml:space="preserve"> provedeny v </w:t>
      </w:r>
      <w:r w:rsidRPr="00AD145A">
        <w:rPr>
          <w:rFonts w:ascii="Arial" w:hAnsi="Arial" w:cs="Arial"/>
          <w:b/>
          <w:sz w:val="20"/>
          <w:szCs w:val="20"/>
        </w:rPr>
        <w:t>PN16</w:t>
      </w:r>
      <w:r w:rsidRPr="00AD145A">
        <w:rPr>
          <w:rFonts w:ascii="Arial" w:hAnsi="Arial" w:cs="Arial"/>
          <w:sz w:val="20"/>
          <w:szCs w:val="20"/>
        </w:rPr>
        <w:t>.</w:t>
      </w:r>
    </w:p>
    <w:p w14:paraId="17C1B94C" w14:textId="6BCDAF48"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Rekonstrukce přívodu </w:t>
      </w:r>
      <w:r w:rsidR="00946836">
        <w:rPr>
          <w:rFonts w:ascii="Arial" w:hAnsi="Arial" w:cs="Arial"/>
          <w:sz w:val="20"/>
          <w:szCs w:val="20"/>
        </w:rPr>
        <w:t>studené</w:t>
      </w:r>
      <w:r w:rsidRPr="00AD145A">
        <w:rPr>
          <w:rFonts w:ascii="Arial" w:hAnsi="Arial" w:cs="Arial"/>
          <w:sz w:val="20"/>
          <w:szCs w:val="20"/>
        </w:rPr>
        <w:t xml:space="preserve"> vody od </w:t>
      </w:r>
      <w:r>
        <w:rPr>
          <w:rFonts w:ascii="Arial" w:hAnsi="Arial" w:cs="Arial"/>
          <w:sz w:val="20"/>
          <w:szCs w:val="20"/>
        </w:rPr>
        <w:t>hlavního uzávěru (šoupátka), které zůstane stávající (stejně tak zůstanou stávající fakturační vodoměr a podružn</w:t>
      </w:r>
      <w:r w:rsidR="00946836">
        <w:rPr>
          <w:rFonts w:ascii="Arial" w:hAnsi="Arial" w:cs="Arial"/>
          <w:sz w:val="20"/>
          <w:szCs w:val="20"/>
        </w:rPr>
        <w:t>é</w:t>
      </w:r>
      <w:r>
        <w:rPr>
          <w:rFonts w:ascii="Arial" w:hAnsi="Arial" w:cs="Arial"/>
          <w:sz w:val="20"/>
          <w:szCs w:val="20"/>
        </w:rPr>
        <w:t xml:space="preserve"> vodoměr</w:t>
      </w:r>
      <w:r w:rsidR="00946836">
        <w:rPr>
          <w:rFonts w:ascii="Arial" w:hAnsi="Arial" w:cs="Arial"/>
          <w:sz w:val="20"/>
          <w:szCs w:val="20"/>
        </w:rPr>
        <w:t>y</w:t>
      </w:r>
      <w:r>
        <w:rPr>
          <w:rFonts w:ascii="Arial" w:hAnsi="Arial" w:cs="Arial"/>
          <w:sz w:val="20"/>
          <w:szCs w:val="20"/>
        </w:rPr>
        <w:t xml:space="preserve"> režijní spotřeby) </w:t>
      </w:r>
      <w:r w:rsidRPr="00AD145A">
        <w:rPr>
          <w:rFonts w:ascii="Arial" w:hAnsi="Arial" w:cs="Arial"/>
          <w:sz w:val="20"/>
          <w:szCs w:val="20"/>
        </w:rPr>
        <w:t>až k nové PS</w:t>
      </w:r>
      <w:r w:rsidR="00946836">
        <w:rPr>
          <w:rFonts w:ascii="Arial" w:hAnsi="Arial" w:cs="Arial"/>
          <w:sz w:val="20"/>
          <w:szCs w:val="20"/>
        </w:rPr>
        <w:t>.</w:t>
      </w:r>
      <w:r w:rsidRPr="00AD145A">
        <w:rPr>
          <w:rFonts w:ascii="Arial" w:hAnsi="Arial" w:cs="Arial"/>
          <w:sz w:val="20"/>
          <w:szCs w:val="20"/>
        </w:rPr>
        <w:t xml:space="preserve"> </w:t>
      </w:r>
      <w:r>
        <w:rPr>
          <w:rFonts w:ascii="Arial" w:hAnsi="Arial" w:cs="Arial"/>
          <w:sz w:val="20"/>
          <w:szCs w:val="20"/>
        </w:rPr>
        <w:t xml:space="preserve">Vodovodní potrubí bude obnoveno (materiál nerez). </w:t>
      </w:r>
      <w:r w:rsidRPr="00AD145A">
        <w:rPr>
          <w:rFonts w:ascii="Arial" w:hAnsi="Arial" w:cs="Arial"/>
          <w:sz w:val="20"/>
          <w:szCs w:val="20"/>
        </w:rPr>
        <w:t xml:space="preserve">Na přívodu není žádný redukční ventil, stávající tlak </w:t>
      </w:r>
      <w:r>
        <w:rPr>
          <w:rFonts w:ascii="Arial" w:hAnsi="Arial" w:cs="Arial"/>
          <w:sz w:val="20"/>
          <w:szCs w:val="20"/>
        </w:rPr>
        <w:t xml:space="preserve">studené pitné vody je kolem </w:t>
      </w:r>
      <w:r w:rsidRPr="00AD145A">
        <w:rPr>
          <w:rFonts w:ascii="Arial" w:hAnsi="Arial" w:cs="Arial"/>
          <w:sz w:val="20"/>
          <w:szCs w:val="20"/>
        </w:rPr>
        <w:t>0,</w:t>
      </w:r>
      <w:r w:rsidR="00946836">
        <w:rPr>
          <w:rFonts w:ascii="Arial" w:hAnsi="Arial" w:cs="Arial"/>
          <w:sz w:val="20"/>
          <w:szCs w:val="20"/>
        </w:rPr>
        <w:t>6</w:t>
      </w:r>
      <w:r>
        <w:rPr>
          <w:rFonts w:ascii="Arial" w:hAnsi="Arial" w:cs="Arial"/>
          <w:sz w:val="20"/>
          <w:szCs w:val="20"/>
        </w:rPr>
        <w:t xml:space="preserve"> ÷ </w:t>
      </w:r>
      <w:r w:rsidR="00946836">
        <w:rPr>
          <w:rFonts w:ascii="Arial" w:hAnsi="Arial" w:cs="Arial"/>
          <w:sz w:val="20"/>
          <w:szCs w:val="20"/>
        </w:rPr>
        <w:t>0,8</w:t>
      </w:r>
      <w:r w:rsidRPr="00AD145A">
        <w:rPr>
          <w:rFonts w:ascii="Arial" w:hAnsi="Arial" w:cs="Arial"/>
          <w:sz w:val="20"/>
          <w:szCs w:val="20"/>
        </w:rPr>
        <w:t xml:space="preserve"> </w:t>
      </w:r>
      <w:proofErr w:type="spellStart"/>
      <w:r w:rsidRPr="00AD145A">
        <w:rPr>
          <w:rFonts w:ascii="Arial" w:hAnsi="Arial" w:cs="Arial"/>
          <w:sz w:val="20"/>
          <w:szCs w:val="20"/>
        </w:rPr>
        <w:t>MPa</w:t>
      </w:r>
      <w:proofErr w:type="spellEnd"/>
      <w:r w:rsidRPr="00AD145A">
        <w:rPr>
          <w:rFonts w:ascii="Arial" w:hAnsi="Arial" w:cs="Arial"/>
          <w:sz w:val="20"/>
          <w:szCs w:val="20"/>
        </w:rPr>
        <w:t xml:space="preserve"> (</w:t>
      </w:r>
      <w:r w:rsidR="00946836">
        <w:rPr>
          <w:rFonts w:ascii="Arial" w:hAnsi="Arial" w:cs="Arial"/>
          <w:sz w:val="20"/>
          <w:szCs w:val="20"/>
        </w:rPr>
        <w:t>6</w:t>
      </w:r>
      <w:r>
        <w:rPr>
          <w:rFonts w:ascii="Arial" w:hAnsi="Arial" w:cs="Arial"/>
          <w:sz w:val="20"/>
          <w:szCs w:val="20"/>
        </w:rPr>
        <w:t xml:space="preserve"> ÷ </w:t>
      </w:r>
      <w:r w:rsidR="00946836">
        <w:rPr>
          <w:rFonts w:ascii="Arial" w:hAnsi="Arial" w:cs="Arial"/>
          <w:sz w:val="20"/>
          <w:szCs w:val="20"/>
        </w:rPr>
        <w:t>8</w:t>
      </w:r>
      <w:r w:rsidRPr="00AD145A">
        <w:rPr>
          <w:rFonts w:ascii="Arial" w:hAnsi="Arial" w:cs="Arial"/>
          <w:sz w:val="20"/>
          <w:szCs w:val="20"/>
        </w:rPr>
        <w:t xml:space="preserve"> bar</w:t>
      </w:r>
      <w:r w:rsidR="00946836">
        <w:rPr>
          <w:rFonts w:ascii="Arial" w:hAnsi="Arial" w:cs="Arial"/>
          <w:sz w:val="20"/>
          <w:szCs w:val="20"/>
        </w:rPr>
        <w:t>).</w:t>
      </w:r>
    </w:p>
    <w:p w14:paraId="7DEE4856" w14:textId="77777777" w:rsidR="00923ED3"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Kanalizace zůsta</w:t>
      </w:r>
      <w:r>
        <w:rPr>
          <w:rFonts w:ascii="Arial" w:hAnsi="Arial" w:cs="Arial"/>
          <w:sz w:val="20"/>
          <w:szCs w:val="20"/>
        </w:rPr>
        <w:t>ne</w:t>
      </w:r>
      <w:r w:rsidRPr="00AD145A">
        <w:rPr>
          <w:rFonts w:ascii="Arial" w:hAnsi="Arial" w:cs="Arial"/>
          <w:sz w:val="20"/>
          <w:szCs w:val="20"/>
        </w:rPr>
        <w:t xml:space="preserve"> stávající, pouze </w:t>
      </w:r>
      <w:r>
        <w:rPr>
          <w:rFonts w:ascii="Arial" w:hAnsi="Arial" w:cs="Arial"/>
          <w:sz w:val="20"/>
          <w:szCs w:val="20"/>
        </w:rPr>
        <w:t>budou vyčištěny</w:t>
      </w:r>
      <w:r w:rsidRPr="00AD145A">
        <w:rPr>
          <w:rFonts w:ascii="Arial" w:hAnsi="Arial" w:cs="Arial"/>
          <w:sz w:val="20"/>
          <w:szCs w:val="20"/>
        </w:rPr>
        <w:t xml:space="preserve"> odtokové vpusti a prověř</w:t>
      </w:r>
      <w:r>
        <w:rPr>
          <w:rFonts w:ascii="Arial" w:hAnsi="Arial" w:cs="Arial"/>
          <w:sz w:val="20"/>
          <w:szCs w:val="20"/>
        </w:rPr>
        <w:t>eno</w:t>
      </w:r>
      <w:r w:rsidRPr="00AD145A">
        <w:rPr>
          <w:rFonts w:ascii="Arial" w:hAnsi="Arial" w:cs="Arial"/>
          <w:sz w:val="20"/>
          <w:szCs w:val="20"/>
        </w:rPr>
        <w:t xml:space="preserve"> spádování podlahy od místa umístění nové PS</w:t>
      </w:r>
      <w:r>
        <w:rPr>
          <w:rFonts w:ascii="Arial" w:hAnsi="Arial" w:cs="Arial"/>
          <w:sz w:val="20"/>
          <w:szCs w:val="20"/>
        </w:rPr>
        <w:t xml:space="preserve"> tak, aby voda na podlaze bez problémů odtékala</w:t>
      </w:r>
      <w:r w:rsidRPr="00AD145A">
        <w:rPr>
          <w:rFonts w:ascii="Arial" w:hAnsi="Arial" w:cs="Arial"/>
          <w:sz w:val="20"/>
          <w:szCs w:val="20"/>
        </w:rPr>
        <w:t>.</w:t>
      </w:r>
    </w:p>
    <w:p w14:paraId="4CC3D99D" w14:textId="2C50FFD1" w:rsidR="00923ED3" w:rsidRPr="005D6981" w:rsidRDefault="00923ED3" w:rsidP="005D6981">
      <w:pPr>
        <w:pStyle w:val="Odstavecseseznamem"/>
        <w:numPr>
          <w:ilvl w:val="0"/>
          <w:numId w:val="31"/>
        </w:numPr>
        <w:spacing w:after="60"/>
        <w:jc w:val="both"/>
        <w:rPr>
          <w:rFonts w:ascii="Arial" w:hAnsi="Arial" w:cs="Arial"/>
          <w:sz w:val="20"/>
          <w:szCs w:val="20"/>
        </w:rPr>
      </w:pPr>
      <w:r w:rsidRPr="005D6981">
        <w:rPr>
          <w:rFonts w:ascii="Arial" w:hAnsi="Arial" w:cs="Arial"/>
          <w:sz w:val="20"/>
          <w:szCs w:val="20"/>
        </w:rPr>
        <w:lastRenderedPageBreak/>
        <w:t xml:space="preserve">Stávající řídicí systém </w:t>
      </w:r>
      <w:r w:rsidR="00E0036A" w:rsidRPr="005D6981">
        <w:rPr>
          <w:rFonts w:ascii="Arial" w:hAnsi="Arial" w:cs="Arial"/>
          <w:sz w:val="20"/>
          <w:szCs w:val="20"/>
        </w:rPr>
        <w:t>PLC M340</w:t>
      </w:r>
      <w:r w:rsidRPr="005D6981">
        <w:rPr>
          <w:rFonts w:ascii="Arial" w:hAnsi="Arial" w:cs="Arial"/>
          <w:sz w:val="20"/>
          <w:szCs w:val="20"/>
        </w:rPr>
        <w:t xml:space="preserve"> </w:t>
      </w:r>
      <w:r w:rsidR="00E0036A" w:rsidRPr="005D6981">
        <w:rPr>
          <w:rFonts w:ascii="Arial" w:hAnsi="Arial" w:cs="Arial"/>
          <w:sz w:val="20"/>
          <w:szCs w:val="20"/>
        </w:rPr>
        <w:t xml:space="preserve">bude upraven a doplněn o </w:t>
      </w:r>
      <w:r w:rsidR="002F4DA6" w:rsidRPr="005D6981">
        <w:rPr>
          <w:rFonts w:ascii="Arial" w:hAnsi="Arial" w:cs="Arial"/>
          <w:sz w:val="20"/>
          <w:szCs w:val="20"/>
        </w:rPr>
        <w:t>moduly 4x AO</w:t>
      </w:r>
      <w:r w:rsidRPr="005D6981">
        <w:rPr>
          <w:rFonts w:ascii="Arial" w:hAnsi="Arial" w:cs="Arial"/>
          <w:sz w:val="20"/>
          <w:szCs w:val="20"/>
        </w:rPr>
        <w:t xml:space="preserve">. </w:t>
      </w:r>
      <w:r w:rsidR="005D6981" w:rsidRPr="005D6981">
        <w:rPr>
          <w:rFonts w:ascii="Arial" w:hAnsi="Arial" w:cs="Arial"/>
          <w:sz w:val="20"/>
          <w:szCs w:val="20"/>
        </w:rPr>
        <w:t>Stávající řídící jednotka komunikuje s dispečinkem. Vizualizaci bude upravena dle nového technologického zapojení výměníkové stanice.</w:t>
      </w:r>
    </w:p>
    <w:p w14:paraId="10803DE5" w14:textId="519753C6"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Napájení instalovaných motorů čerpadel ÚT bude řešeno ze stávajícího rozvaděče silnoproudu, který bude případně pro nové zapojení upraven, vystrojen, vyzbrojen, rekonstruován a modernizován. Napájení a ruční ovládání čerpadel TV bude nově z rozvaděče ŘS a </w:t>
      </w:r>
      <w:proofErr w:type="spellStart"/>
      <w:r w:rsidRPr="0061545E">
        <w:rPr>
          <w:rFonts w:ascii="Arial" w:hAnsi="Arial" w:cs="Arial"/>
          <w:sz w:val="20"/>
          <w:szCs w:val="20"/>
        </w:rPr>
        <w:t>MaR</w:t>
      </w:r>
      <w:proofErr w:type="spellEnd"/>
      <w:r w:rsidRPr="0061545E">
        <w:rPr>
          <w:rFonts w:ascii="Arial" w:hAnsi="Arial" w:cs="Arial"/>
          <w:sz w:val="20"/>
          <w:szCs w:val="20"/>
        </w:rPr>
        <w:t xml:space="preserve">.  </w:t>
      </w:r>
      <w:r w:rsidR="00946836">
        <w:rPr>
          <w:rFonts w:ascii="Arial" w:hAnsi="Arial" w:cs="Arial"/>
          <w:sz w:val="20"/>
          <w:szCs w:val="20"/>
        </w:rPr>
        <w:t xml:space="preserve">Detailně je </w:t>
      </w:r>
      <w:r w:rsidR="00090FE7">
        <w:rPr>
          <w:rFonts w:ascii="Arial" w:hAnsi="Arial" w:cs="Arial"/>
          <w:sz w:val="20"/>
          <w:szCs w:val="20"/>
        </w:rPr>
        <w:t xml:space="preserve">popis zpracován v části D.2.2 </w:t>
      </w:r>
      <w:proofErr w:type="spellStart"/>
      <w:r w:rsidR="00090FE7">
        <w:rPr>
          <w:rFonts w:ascii="Arial" w:hAnsi="Arial" w:cs="Arial"/>
          <w:sz w:val="20"/>
          <w:szCs w:val="20"/>
        </w:rPr>
        <w:t>MaR</w:t>
      </w:r>
      <w:proofErr w:type="spellEnd"/>
      <w:r w:rsidR="00090FE7">
        <w:rPr>
          <w:rFonts w:ascii="Arial" w:hAnsi="Arial" w:cs="Arial"/>
          <w:sz w:val="20"/>
          <w:szCs w:val="20"/>
        </w:rPr>
        <w:t xml:space="preserve"> vč. Sběru dat a vizualizace.</w:t>
      </w:r>
    </w:p>
    <w:p w14:paraId="22D33636"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Polní instrumentace </w:t>
      </w:r>
      <w:proofErr w:type="spellStart"/>
      <w:r w:rsidRPr="0061545E">
        <w:rPr>
          <w:rFonts w:ascii="Arial" w:hAnsi="Arial" w:cs="Arial"/>
          <w:sz w:val="20"/>
          <w:szCs w:val="20"/>
        </w:rPr>
        <w:t>MaR</w:t>
      </w:r>
      <w:proofErr w:type="spellEnd"/>
      <w:r w:rsidRPr="0061545E">
        <w:rPr>
          <w:rFonts w:ascii="Arial" w:hAnsi="Arial" w:cs="Arial"/>
          <w:sz w:val="20"/>
          <w:szCs w:val="20"/>
        </w:rPr>
        <w:t xml:space="preserve"> (regulační ventily, snímače, čidla apod.) bude Zhotovitelem dodána nová. Hardware řídicího systému bude Zhotovitelem rozšířen (deska analogových výstupů apod.).</w:t>
      </w:r>
    </w:p>
    <w:p w14:paraId="1BD37C0D"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Rozšířený a aktualizovaný řídicí systém musí zabezpečit autonomní provoz, zajistit automatickou regulaci, řízení a umožnit monitorování a řízení z dispečinku. Nový projekt </w:t>
      </w:r>
      <w:proofErr w:type="spellStart"/>
      <w:r w:rsidRPr="0061545E">
        <w:rPr>
          <w:rFonts w:ascii="Arial" w:hAnsi="Arial" w:cs="Arial"/>
          <w:sz w:val="20"/>
          <w:szCs w:val="20"/>
        </w:rPr>
        <w:t>MaR</w:t>
      </w:r>
      <w:proofErr w:type="spellEnd"/>
      <w:r w:rsidRPr="0061545E">
        <w:rPr>
          <w:rFonts w:ascii="Arial" w:hAnsi="Arial" w:cs="Arial"/>
          <w:sz w:val="20"/>
          <w:szCs w:val="20"/>
        </w:rPr>
        <w:t xml:space="preserve"> </w:t>
      </w:r>
      <w:r>
        <w:rPr>
          <w:rFonts w:ascii="Arial" w:hAnsi="Arial" w:cs="Arial"/>
          <w:sz w:val="20"/>
          <w:szCs w:val="20"/>
        </w:rPr>
        <w:t>bude</w:t>
      </w:r>
      <w:r w:rsidRPr="0061545E">
        <w:rPr>
          <w:rFonts w:ascii="Arial" w:hAnsi="Arial" w:cs="Arial"/>
          <w:sz w:val="20"/>
          <w:szCs w:val="20"/>
        </w:rPr>
        <w:t xml:space="preserve"> odpovídat nové technologii se zachováním koncepce původního projektu</w:t>
      </w:r>
      <w:r>
        <w:rPr>
          <w:rFonts w:ascii="Arial" w:hAnsi="Arial" w:cs="Arial"/>
          <w:sz w:val="20"/>
          <w:szCs w:val="20"/>
        </w:rPr>
        <w:t xml:space="preserve">. </w:t>
      </w:r>
      <w:r w:rsidRPr="0061545E">
        <w:rPr>
          <w:rFonts w:ascii="Arial" w:hAnsi="Arial" w:cs="Arial"/>
          <w:sz w:val="20"/>
          <w:szCs w:val="20"/>
        </w:rPr>
        <w:t xml:space="preserve">Projekt řídicího systému a </w:t>
      </w:r>
      <w:proofErr w:type="spellStart"/>
      <w:r w:rsidRPr="0061545E">
        <w:rPr>
          <w:rFonts w:ascii="Arial" w:hAnsi="Arial" w:cs="Arial"/>
          <w:sz w:val="20"/>
          <w:szCs w:val="20"/>
        </w:rPr>
        <w:t>MaR</w:t>
      </w:r>
      <w:proofErr w:type="spellEnd"/>
      <w:r w:rsidRPr="0061545E">
        <w:rPr>
          <w:rFonts w:ascii="Arial" w:hAnsi="Arial" w:cs="Arial"/>
          <w:sz w:val="20"/>
          <w:szCs w:val="20"/>
        </w:rPr>
        <w:t xml:space="preserve"> bude odsouhlasen Objednatelem.</w:t>
      </w:r>
    </w:p>
    <w:p w14:paraId="1B4ACEAC" w14:textId="111FCDDB" w:rsidR="00923ED3" w:rsidRPr="0063656E" w:rsidRDefault="00923ED3" w:rsidP="00923ED3">
      <w:pPr>
        <w:numPr>
          <w:ilvl w:val="0"/>
          <w:numId w:val="31"/>
        </w:numPr>
        <w:spacing w:after="60"/>
        <w:jc w:val="both"/>
        <w:rPr>
          <w:rFonts w:ascii="Arial" w:hAnsi="Arial" w:cs="Arial"/>
          <w:sz w:val="20"/>
          <w:szCs w:val="20"/>
        </w:rPr>
      </w:pPr>
      <w:r w:rsidRPr="0063656E">
        <w:rPr>
          <w:rFonts w:ascii="Arial" w:hAnsi="Arial" w:cs="Arial"/>
          <w:sz w:val="20"/>
          <w:szCs w:val="20"/>
        </w:rPr>
        <w:t xml:space="preserve">POZOR: </w:t>
      </w:r>
      <w:r w:rsidR="005D6981" w:rsidRPr="0063656E">
        <w:rPr>
          <w:rFonts w:ascii="Arial" w:hAnsi="Arial" w:cs="Arial"/>
          <w:sz w:val="20"/>
          <w:szCs w:val="20"/>
        </w:rPr>
        <w:t xml:space="preserve">v místnosti VS jsou vedeny </w:t>
      </w:r>
      <w:r w:rsidR="0063656E" w:rsidRPr="0063656E">
        <w:rPr>
          <w:rFonts w:ascii="Arial" w:hAnsi="Arial" w:cs="Arial"/>
          <w:sz w:val="20"/>
          <w:szCs w:val="20"/>
        </w:rPr>
        <w:t>cizí komunikační kabely, které částečně vedou po trasách, které budou demontovány</w:t>
      </w:r>
      <w:r w:rsidR="0063656E">
        <w:rPr>
          <w:rFonts w:ascii="Arial" w:hAnsi="Arial" w:cs="Arial"/>
          <w:sz w:val="20"/>
          <w:szCs w:val="20"/>
        </w:rPr>
        <w:t>.</w:t>
      </w:r>
    </w:p>
    <w:p w14:paraId="1D9133E3" w14:textId="2C9152C2" w:rsidR="00090FE7" w:rsidRDefault="00090FE7" w:rsidP="00923ED3">
      <w:pPr>
        <w:numPr>
          <w:ilvl w:val="0"/>
          <w:numId w:val="31"/>
        </w:numPr>
        <w:spacing w:after="60"/>
        <w:jc w:val="both"/>
        <w:rPr>
          <w:rFonts w:ascii="Arial" w:hAnsi="Arial" w:cs="Arial"/>
          <w:sz w:val="20"/>
          <w:szCs w:val="20"/>
        </w:rPr>
      </w:pPr>
      <w:r w:rsidRPr="00090FE7">
        <w:rPr>
          <w:rFonts w:ascii="Arial" w:hAnsi="Arial" w:cs="Arial"/>
          <w:sz w:val="20"/>
          <w:szCs w:val="20"/>
        </w:rPr>
        <w:t xml:space="preserve">Nové technologie budou dispozičně situovány do prostoru v blízkosti rozvaděče </w:t>
      </w:r>
      <w:proofErr w:type="spellStart"/>
      <w:r w:rsidRPr="00090FE7">
        <w:rPr>
          <w:rFonts w:ascii="Arial" w:hAnsi="Arial" w:cs="Arial"/>
          <w:sz w:val="20"/>
          <w:szCs w:val="20"/>
        </w:rPr>
        <w:t>MaR</w:t>
      </w:r>
      <w:proofErr w:type="spellEnd"/>
      <w:r w:rsidRPr="00090FE7">
        <w:rPr>
          <w:rFonts w:ascii="Arial" w:hAnsi="Arial" w:cs="Arial"/>
          <w:sz w:val="20"/>
          <w:szCs w:val="20"/>
        </w:rPr>
        <w:t xml:space="preserve">, tedy v </w:t>
      </w:r>
      <w:proofErr w:type="gramStart"/>
      <w:r w:rsidRPr="00090FE7">
        <w:rPr>
          <w:rFonts w:ascii="Arial" w:hAnsi="Arial" w:cs="Arial"/>
          <w:sz w:val="20"/>
          <w:szCs w:val="20"/>
        </w:rPr>
        <w:t>místech</w:t>
      </w:r>
      <w:proofErr w:type="gramEnd"/>
      <w:r w:rsidRPr="00090FE7">
        <w:rPr>
          <w:rFonts w:ascii="Arial" w:hAnsi="Arial" w:cs="Arial"/>
          <w:sz w:val="20"/>
          <w:szCs w:val="20"/>
        </w:rPr>
        <w:t xml:space="preserve"> kde jsou nyní ohřívače ÚT a rozdělovače/sběrače ÚT či HV. Stávající betonov</w:t>
      </w:r>
      <w:r>
        <w:rPr>
          <w:rFonts w:ascii="Arial" w:hAnsi="Arial" w:cs="Arial"/>
          <w:sz w:val="20"/>
          <w:szCs w:val="20"/>
        </w:rPr>
        <w:t>é</w:t>
      </w:r>
      <w:r w:rsidRPr="00090FE7">
        <w:rPr>
          <w:rFonts w:ascii="Arial" w:hAnsi="Arial" w:cs="Arial"/>
          <w:sz w:val="20"/>
          <w:szCs w:val="20"/>
        </w:rPr>
        <w:t xml:space="preserve"> blok</w:t>
      </w:r>
      <w:r>
        <w:rPr>
          <w:rFonts w:ascii="Arial" w:hAnsi="Arial" w:cs="Arial"/>
          <w:sz w:val="20"/>
          <w:szCs w:val="20"/>
        </w:rPr>
        <w:t>y</w:t>
      </w:r>
      <w:r w:rsidRPr="00090FE7">
        <w:rPr>
          <w:rFonts w:ascii="Arial" w:hAnsi="Arial" w:cs="Arial"/>
          <w:sz w:val="20"/>
          <w:szCs w:val="20"/>
        </w:rPr>
        <w:t xml:space="preserve"> pro čerpadla ÚT </w:t>
      </w:r>
      <w:r>
        <w:rPr>
          <w:rFonts w:ascii="Arial" w:hAnsi="Arial" w:cs="Arial"/>
          <w:sz w:val="20"/>
          <w:szCs w:val="20"/>
        </w:rPr>
        <w:t>1</w:t>
      </w:r>
      <w:r w:rsidRPr="00090FE7">
        <w:rPr>
          <w:rFonts w:ascii="Arial" w:hAnsi="Arial" w:cs="Arial"/>
          <w:sz w:val="20"/>
          <w:szCs w:val="20"/>
        </w:rPr>
        <w:t xml:space="preserve"> </w:t>
      </w:r>
      <w:r>
        <w:rPr>
          <w:rFonts w:ascii="Arial" w:hAnsi="Arial" w:cs="Arial"/>
          <w:sz w:val="20"/>
          <w:szCs w:val="20"/>
        </w:rPr>
        <w:t xml:space="preserve">a čerpadla </w:t>
      </w:r>
      <w:r w:rsidRPr="00090FE7">
        <w:rPr>
          <w:rFonts w:ascii="Arial" w:hAnsi="Arial" w:cs="Arial"/>
          <w:sz w:val="20"/>
          <w:szCs w:val="20"/>
        </w:rPr>
        <w:t xml:space="preserve">ÚT </w:t>
      </w:r>
      <w:r>
        <w:rPr>
          <w:rFonts w:ascii="Arial" w:hAnsi="Arial" w:cs="Arial"/>
          <w:sz w:val="20"/>
          <w:szCs w:val="20"/>
        </w:rPr>
        <w:t>2</w:t>
      </w:r>
      <w:r w:rsidRPr="00090FE7">
        <w:rPr>
          <w:rFonts w:ascii="Arial" w:hAnsi="Arial" w:cs="Arial"/>
          <w:sz w:val="20"/>
          <w:szCs w:val="20"/>
        </w:rPr>
        <w:t xml:space="preserve"> bud</w:t>
      </w:r>
      <w:r w:rsidR="008D5D6D">
        <w:rPr>
          <w:rFonts w:ascii="Arial" w:hAnsi="Arial" w:cs="Arial"/>
          <w:sz w:val="20"/>
          <w:szCs w:val="20"/>
        </w:rPr>
        <w:t>ou demontovány. Čerpadlové bloky budou příhodně přemístěny.</w:t>
      </w:r>
    </w:p>
    <w:p w14:paraId="0C9C4C5F" w14:textId="48EBDCFA"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S ohledem na změnu dispozice bude i upraveno a doplněno osvětlení hlavní místnosti s</w:t>
      </w:r>
      <w:r>
        <w:rPr>
          <w:rFonts w:ascii="Arial" w:hAnsi="Arial" w:cs="Arial"/>
          <w:sz w:val="20"/>
          <w:szCs w:val="20"/>
        </w:rPr>
        <w:t> </w:t>
      </w:r>
      <w:proofErr w:type="gramStart"/>
      <w:r w:rsidRPr="0061545E">
        <w:rPr>
          <w:rFonts w:ascii="Arial" w:hAnsi="Arial" w:cs="Arial"/>
          <w:sz w:val="20"/>
          <w:szCs w:val="20"/>
        </w:rPr>
        <w:t>technologií</w:t>
      </w:r>
      <w:r>
        <w:rPr>
          <w:rFonts w:ascii="Arial" w:hAnsi="Arial" w:cs="Arial"/>
          <w:sz w:val="20"/>
          <w:szCs w:val="20"/>
        </w:rPr>
        <w:t xml:space="preserve"> </w:t>
      </w:r>
      <w:r w:rsidRPr="0061545E">
        <w:rPr>
          <w:rFonts w:ascii="Arial" w:hAnsi="Arial" w:cs="Arial"/>
          <w:sz w:val="20"/>
          <w:szCs w:val="20"/>
        </w:rPr>
        <w:t>-</w:t>
      </w:r>
      <w:r>
        <w:rPr>
          <w:rFonts w:ascii="Arial" w:hAnsi="Arial" w:cs="Arial"/>
          <w:sz w:val="20"/>
          <w:szCs w:val="20"/>
        </w:rPr>
        <w:t xml:space="preserve"> </w:t>
      </w:r>
      <w:r w:rsidRPr="0061545E">
        <w:rPr>
          <w:rFonts w:ascii="Arial" w:hAnsi="Arial" w:cs="Arial"/>
          <w:sz w:val="20"/>
          <w:szCs w:val="20"/>
        </w:rPr>
        <w:t>žárovková</w:t>
      </w:r>
      <w:proofErr w:type="gramEnd"/>
      <w:r w:rsidRPr="0061545E">
        <w:rPr>
          <w:rFonts w:ascii="Arial" w:hAnsi="Arial" w:cs="Arial"/>
          <w:sz w:val="20"/>
          <w:szCs w:val="20"/>
        </w:rPr>
        <w:t xml:space="preserve"> svítidla kompletně vyměněna za zářivková (eventuálně </w:t>
      </w:r>
      <w:proofErr w:type="spellStart"/>
      <w:r w:rsidRPr="0061545E">
        <w:rPr>
          <w:rFonts w:ascii="Arial" w:hAnsi="Arial" w:cs="Arial"/>
          <w:sz w:val="20"/>
          <w:szCs w:val="20"/>
        </w:rPr>
        <w:t>LEDková</w:t>
      </w:r>
      <w:proofErr w:type="spellEnd"/>
      <w:r w:rsidRPr="0061545E">
        <w:rPr>
          <w:rFonts w:ascii="Arial" w:hAnsi="Arial" w:cs="Arial"/>
          <w:sz w:val="20"/>
          <w:szCs w:val="20"/>
        </w:rPr>
        <w:t>). V obslužní místnosti beze změny.</w:t>
      </w:r>
    </w:p>
    <w:p w14:paraId="632A9BA5" w14:textId="77777777" w:rsidR="00923ED3"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Součástí díla </w:t>
      </w:r>
      <w:r>
        <w:rPr>
          <w:rFonts w:ascii="Arial" w:hAnsi="Arial" w:cs="Arial"/>
          <w:sz w:val="20"/>
          <w:szCs w:val="20"/>
        </w:rPr>
        <w:t>j</w:t>
      </w:r>
      <w:r w:rsidRPr="0061545E">
        <w:rPr>
          <w:rFonts w:ascii="Arial" w:hAnsi="Arial" w:cs="Arial"/>
          <w:sz w:val="20"/>
          <w:szCs w:val="20"/>
        </w:rPr>
        <w:t>e i projekt upravené elektroinstalace VS (osvětlení, zásuvkové okruhy, rozvaděče, …) zohledňující nový stav.</w:t>
      </w:r>
    </w:p>
    <w:p w14:paraId="74A1FF8D" w14:textId="77777777" w:rsidR="00923ED3" w:rsidRDefault="00923ED3" w:rsidP="00923ED3">
      <w:pPr>
        <w:numPr>
          <w:ilvl w:val="0"/>
          <w:numId w:val="31"/>
        </w:numPr>
        <w:spacing w:after="60"/>
        <w:jc w:val="both"/>
        <w:rPr>
          <w:rFonts w:ascii="Arial" w:hAnsi="Arial" w:cs="Arial"/>
          <w:sz w:val="20"/>
          <w:szCs w:val="20"/>
        </w:rPr>
      </w:pPr>
      <w:r w:rsidRPr="00B56D64">
        <w:rPr>
          <w:rFonts w:ascii="Arial" w:hAnsi="Arial" w:cs="Arial"/>
          <w:sz w:val="20"/>
          <w:szCs w:val="20"/>
        </w:rPr>
        <w:t>Stávající čerpadla, regulační armatury, demontované měřiče tepla atd. budou protokolárně vráceny objednateli.</w:t>
      </w:r>
    </w:p>
    <w:p w14:paraId="05D5B2AC" w14:textId="77777777" w:rsidR="00923ED3" w:rsidRPr="00640AE7" w:rsidRDefault="00923ED3" w:rsidP="00923ED3">
      <w:pPr>
        <w:numPr>
          <w:ilvl w:val="0"/>
          <w:numId w:val="31"/>
        </w:numPr>
        <w:spacing w:after="60"/>
        <w:jc w:val="both"/>
        <w:rPr>
          <w:rFonts w:ascii="Arial" w:hAnsi="Arial" w:cs="Arial"/>
          <w:sz w:val="20"/>
          <w:szCs w:val="20"/>
        </w:rPr>
      </w:pPr>
      <w:r w:rsidRPr="00640AE7">
        <w:rPr>
          <w:rFonts w:ascii="Arial" w:hAnsi="Arial" w:cs="Arial"/>
          <w:sz w:val="20"/>
          <w:szCs w:val="20"/>
        </w:rPr>
        <w:t>Pokud jsou v zadávací projektové dokumentaci uvedeny technické názvy konkrétních výrobců, jsou pro uchazeče nezávazné.</w:t>
      </w:r>
      <w:r>
        <w:rPr>
          <w:rFonts w:ascii="Arial" w:hAnsi="Arial" w:cs="Arial"/>
          <w:sz w:val="20"/>
          <w:szCs w:val="20"/>
        </w:rPr>
        <w:t xml:space="preserve"> </w:t>
      </w:r>
      <w:r w:rsidRPr="00640AE7">
        <w:rPr>
          <w:rFonts w:ascii="Arial" w:hAnsi="Arial" w:cs="Arial"/>
          <w:sz w:val="20"/>
          <w:szCs w:val="20"/>
        </w:rPr>
        <w:t>Uvedené názvy komponentů definují technický standard požadovaný zadavatelem. Je možné dodat komponent jiného výrobce, který má obdobné technické parametry.</w:t>
      </w:r>
    </w:p>
    <w:p w14:paraId="72341A11" w14:textId="7C651ACC" w:rsidR="00923ED3" w:rsidRPr="00843FC3" w:rsidRDefault="00923ED3" w:rsidP="00923ED3">
      <w:pPr>
        <w:spacing w:after="60"/>
        <w:ind w:right="-1"/>
        <w:jc w:val="both"/>
        <w:rPr>
          <w:rFonts w:ascii="Arial" w:hAnsi="Arial" w:cs="Arial"/>
          <w:sz w:val="20"/>
          <w:szCs w:val="20"/>
        </w:rPr>
      </w:pPr>
      <w:r w:rsidRPr="00843FC3">
        <w:rPr>
          <w:rFonts w:ascii="Arial" w:hAnsi="Arial" w:cs="Arial"/>
          <w:sz w:val="20"/>
          <w:szCs w:val="20"/>
        </w:rPr>
        <w:t xml:space="preserve">Koncept </w:t>
      </w:r>
      <w:r>
        <w:rPr>
          <w:rFonts w:ascii="Arial" w:hAnsi="Arial" w:cs="Arial"/>
          <w:sz w:val="20"/>
          <w:szCs w:val="20"/>
        </w:rPr>
        <w:t>skládané</w:t>
      </w:r>
      <w:r w:rsidRPr="00843FC3">
        <w:rPr>
          <w:rFonts w:ascii="Arial" w:hAnsi="Arial" w:cs="Arial"/>
          <w:sz w:val="20"/>
          <w:szCs w:val="20"/>
        </w:rPr>
        <w:t xml:space="preserve"> předávací stanice </w:t>
      </w:r>
      <w:r>
        <w:rPr>
          <w:rFonts w:ascii="Arial" w:hAnsi="Arial" w:cs="Arial"/>
          <w:sz w:val="20"/>
          <w:szCs w:val="20"/>
        </w:rPr>
        <w:t xml:space="preserve">jednotlivých kompaktních bloků </w:t>
      </w:r>
      <w:r w:rsidRPr="00843FC3">
        <w:rPr>
          <w:rFonts w:ascii="Arial" w:hAnsi="Arial" w:cs="Arial"/>
          <w:sz w:val="20"/>
          <w:szCs w:val="20"/>
        </w:rPr>
        <w:t>je založen na stavebnicovém konstrukčním systému</w:t>
      </w:r>
      <w:r>
        <w:rPr>
          <w:rFonts w:ascii="Arial" w:hAnsi="Arial" w:cs="Arial"/>
          <w:sz w:val="20"/>
          <w:szCs w:val="20"/>
        </w:rPr>
        <w:t xml:space="preserve">. </w:t>
      </w:r>
      <w:r w:rsidRPr="00843FC3">
        <w:rPr>
          <w:rFonts w:ascii="Arial" w:hAnsi="Arial" w:cs="Arial"/>
          <w:sz w:val="20"/>
          <w:szCs w:val="20"/>
        </w:rPr>
        <w:t>Výměníkov</w:t>
      </w:r>
      <w:r>
        <w:rPr>
          <w:rFonts w:ascii="Arial" w:hAnsi="Arial" w:cs="Arial"/>
          <w:sz w:val="20"/>
          <w:szCs w:val="20"/>
        </w:rPr>
        <w:t>é stanice pro ÚT a ohřev TV j</w:t>
      </w:r>
      <w:r w:rsidRPr="00843FC3">
        <w:rPr>
          <w:rFonts w:ascii="Arial" w:hAnsi="Arial" w:cs="Arial"/>
          <w:sz w:val="20"/>
          <w:szCs w:val="20"/>
        </w:rPr>
        <w:t>e umístěna v</w:t>
      </w:r>
      <w:r>
        <w:rPr>
          <w:rFonts w:ascii="Arial" w:hAnsi="Arial" w:cs="Arial"/>
          <w:sz w:val="20"/>
          <w:szCs w:val="20"/>
        </w:rPr>
        <w:t xml:space="preserve"> původní </w:t>
      </w:r>
      <w:r w:rsidRPr="00843FC3">
        <w:rPr>
          <w:rFonts w:ascii="Arial" w:hAnsi="Arial" w:cs="Arial"/>
          <w:sz w:val="20"/>
          <w:szCs w:val="20"/>
        </w:rPr>
        <w:t>samostatné místnosti. Zde b</w:t>
      </w:r>
      <w:r>
        <w:rPr>
          <w:rFonts w:ascii="Arial" w:hAnsi="Arial" w:cs="Arial"/>
          <w:sz w:val="20"/>
          <w:szCs w:val="20"/>
        </w:rPr>
        <w:t>ude</w:t>
      </w:r>
      <w:r w:rsidRPr="00843FC3">
        <w:rPr>
          <w:rFonts w:ascii="Arial" w:hAnsi="Arial" w:cs="Arial"/>
          <w:sz w:val="20"/>
          <w:szCs w:val="20"/>
        </w:rPr>
        <w:t xml:space="preserve"> osazena </w:t>
      </w:r>
      <w:r>
        <w:rPr>
          <w:rFonts w:ascii="Arial" w:hAnsi="Arial" w:cs="Arial"/>
          <w:sz w:val="20"/>
          <w:szCs w:val="20"/>
        </w:rPr>
        <w:t>skládaná</w:t>
      </w:r>
      <w:r w:rsidRPr="00843FC3">
        <w:rPr>
          <w:rFonts w:ascii="Arial" w:hAnsi="Arial" w:cs="Arial"/>
          <w:sz w:val="20"/>
          <w:szCs w:val="20"/>
        </w:rPr>
        <w:t xml:space="preserve"> předávací stanice se </w:t>
      </w:r>
      <w:r w:rsidR="008D5D6D">
        <w:rPr>
          <w:rFonts w:ascii="Arial" w:hAnsi="Arial" w:cs="Arial"/>
          <w:sz w:val="20"/>
          <w:szCs w:val="20"/>
        </w:rPr>
        <w:t>šesti</w:t>
      </w:r>
      <w:r>
        <w:rPr>
          <w:rFonts w:ascii="Arial" w:hAnsi="Arial" w:cs="Arial"/>
          <w:sz w:val="20"/>
          <w:szCs w:val="20"/>
        </w:rPr>
        <w:t xml:space="preserve"> </w:t>
      </w:r>
      <w:r w:rsidRPr="00843FC3">
        <w:rPr>
          <w:rFonts w:ascii="Arial" w:hAnsi="Arial" w:cs="Arial"/>
          <w:sz w:val="20"/>
          <w:szCs w:val="20"/>
        </w:rPr>
        <w:t xml:space="preserve">deskovými výměníky, </w:t>
      </w:r>
      <w:r w:rsidR="008D5D6D">
        <w:rPr>
          <w:rFonts w:ascii="Arial" w:hAnsi="Arial" w:cs="Arial"/>
          <w:sz w:val="20"/>
          <w:szCs w:val="20"/>
        </w:rPr>
        <w:t>čtyři</w:t>
      </w:r>
      <w:r>
        <w:rPr>
          <w:rFonts w:ascii="Arial" w:hAnsi="Arial" w:cs="Arial"/>
          <w:sz w:val="20"/>
          <w:szCs w:val="20"/>
        </w:rPr>
        <w:t xml:space="preserve"> pro přípravu ústředního vytápění (Ú</w:t>
      </w:r>
      <w:r w:rsidRPr="00843FC3">
        <w:rPr>
          <w:rFonts w:ascii="Arial" w:hAnsi="Arial" w:cs="Arial"/>
          <w:sz w:val="20"/>
          <w:szCs w:val="20"/>
        </w:rPr>
        <w:t>T)</w:t>
      </w:r>
      <w:r w:rsidR="008D5D6D">
        <w:rPr>
          <w:rFonts w:ascii="Arial" w:hAnsi="Arial" w:cs="Arial"/>
          <w:sz w:val="20"/>
          <w:szCs w:val="20"/>
        </w:rPr>
        <w:t>, nízké a vysoké tlakové pásmo</w:t>
      </w:r>
      <w:r w:rsidRPr="00843FC3">
        <w:rPr>
          <w:rFonts w:ascii="Arial" w:hAnsi="Arial" w:cs="Arial"/>
          <w:sz w:val="20"/>
          <w:szCs w:val="20"/>
        </w:rPr>
        <w:t xml:space="preserve"> a </w:t>
      </w:r>
      <w:r>
        <w:rPr>
          <w:rFonts w:ascii="Arial" w:hAnsi="Arial" w:cs="Arial"/>
          <w:sz w:val="20"/>
          <w:szCs w:val="20"/>
        </w:rPr>
        <w:t xml:space="preserve">dva </w:t>
      </w:r>
      <w:r w:rsidRPr="00843FC3">
        <w:rPr>
          <w:rFonts w:ascii="Arial" w:hAnsi="Arial" w:cs="Arial"/>
          <w:sz w:val="20"/>
          <w:szCs w:val="20"/>
        </w:rPr>
        <w:t xml:space="preserve">pro přípravu teplé </w:t>
      </w:r>
      <w:r>
        <w:rPr>
          <w:rFonts w:ascii="Arial" w:hAnsi="Arial" w:cs="Arial"/>
          <w:sz w:val="20"/>
          <w:szCs w:val="20"/>
        </w:rPr>
        <w:t>(</w:t>
      </w:r>
      <w:r w:rsidRPr="00843FC3">
        <w:rPr>
          <w:rFonts w:ascii="Arial" w:hAnsi="Arial" w:cs="Arial"/>
          <w:sz w:val="20"/>
          <w:szCs w:val="20"/>
        </w:rPr>
        <w:t>užitkové</w:t>
      </w:r>
      <w:r>
        <w:rPr>
          <w:rFonts w:ascii="Arial" w:hAnsi="Arial" w:cs="Arial"/>
          <w:sz w:val="20"/>
          <w:szCs w:val="20"/>
        </w:rPr>
        <w:t>)</w:t>
      </w:r>
      <w:r w:rsidRPr="00843FC3">
        <w:rPr>
          <w:rFonts w:ascii="Arial" w:hAnsi="Arial" w:cs="Arial"/>
          <w:sz w:val="20"/>
          <w:szCs w:val="20"/>
        </w:rPr>
        <w:t xml:space="preserve"> vody (TV).</w:t>
      </w:r>
    </w:p>
    <w:p w14:paraId="53D8F71C" w14:textId="36BEE96C" w:rsidR="00923ED3" w:rsidRPr="00843FC3" w:rsidRDefault="00923ED3" w:rsidP="00923ED3">
      <w:pPr>
        <w:widowControl w:val="0"/>
        <w:spacing w:after="60"/>
        <w:jc w:val="both"/>
        <w:rPr>
          <w:rFonts w:ascii="Arial" w:hAnsi="Arial" w:cs="Arial"/>
          <w:b/>
          <w:sz w:val="20"/>
          <w:szCs w:val="20"/>
        </w:rPr>
      </w:pPr>
      <w:r w:rsidRPr="00843FC3">
        <w:rPr>
          <w:rFonts w:ascii="Arial" w:hAnsi="Arial" w:cs="Arial"/>
          <w:b/>
          <w:sz w:val="20"/>
          <w:szCs w:val="20"/>
        </w:rPr>
        <w:t>Dále je v této části dokumentace popsána technologie předávací stanice.</w:t>
      </w:r>
    </w:p>
    <w:p w14:paraId="77050E8E" w14:textId="7C27FD1F" w:rsidR="00A36BAC" w:rsidRDefault="00A36BAC">
      <w:pPr>
        <w:spacing w:after="160" w:line="259" w:lineRule="auto"/>
        <w:rPr>
          <w:rFonts w:ascii="Arial" w:hAnsi="Arial" w:cs="Arial"/>
          <w:color w:val="000000"/>
          <w:sz w:val="24"/>
          <w:szCs w:val="24"/>
        </w:rPr>
      </w:pPr>
      <w:r>
        <w:rPr>
          <w:rFonts w:ascii="Arial" w:hAnsi="Arial" w:cs="Arial"/>
          <w:color w:val="000000"/>
          <w:sz w:val="24"/>
          <w:szCs w:val="24"/>
        </w:rPr>
        <w:br w:type="page"/>
      </w:r>
    </w:p>
    <w:p w14:paraId="25268420" w14:textId="77777777" w:rsidR="008D5D6D" w:rsidRPr="006913E3" w:rsidRDefault="008D5D6D" w:rsidP="00923ED3">
      <w:pPr>
        <w:widowControl w:val="0"/>
        <w:spacing w:after="80"/>
        <w:jc w:val="both"/>
        <w:rPr>
          <w:rFonts w:ascii="Arial" w:hAnsi="Arial" w:cs="Arial"/>
          <w:color w:val="000000"/>
          <w:sz w:val="24"/>
          <w:szCs w:val="24"/>
        </w:rPr>
      </w:pPr>
    </w:p>
    <w:p w14:paraId="45B88462" w14:textId="405F7090" w:rsidR="00923ED3" w:rsidRPr="00843FC3" w:rsidRDefault="00923ED3" w:rsidP="00923ED3">
      <w:pPr>
        <w:pStyle w:val="Nadpis1"/>
        <w:rPr>
          <w:rFonts w:cs="Arial"/>
          <w:b/>
          <w:caps/>
          <w:sz w:val="28"/>
        </w:rPr>
      </w:pPr>
      <w:bookmarkStart w:id="3" w:name="_Toc105446826"/>
      <w:r>
        <w:rPr>
          <w:rFonts w:cs="Arial"/>
          <w:b/>
          <w:caps/>
          <w:sz w:val="28"/>
        </w:rPr>
        <w:t>REALIZOVANÉ ŘEŠENÍ</w:t>
      </w:r>
      <w:bookmarkEnd w:id="3"/>
    </w:p>
    <w:p w14:paraId="52BB6B9B" w14:textId="77777777" w:rsidR="00923ED3" w:rsidRPr="00896E4B" w:rsidRDefault="00923ED3" w:rsidP="00923ED3">
      <w:pPr>
        <w:widowControl w:val="0"/>
        <w:spacing w:after="80"/>
        <w:jc w:val="both"/>
        <w:rPr>
          <w:rFonts w:ascii="Arial" w:hAnsi="Arial" w:cs="Arial"/>
          <w:sz w:val="24"/>
          <w:szCs w:val="24"/>
        </w:rPr>
      </w:pPr>
    </w:p>
    <w:p w14:paraId="7B1C0880" w14:textId="69379A2D" w:rsidR="00923ED3" w:rsidRPr="006262B4" w:rsidRDefault="00923ED3" w:rsidP="00923ED3">
      <w:pPr>
        <w:pStyle w:val="Nadpis2"/>
        <w:rPr>
          <w:rFonts w:cs="Arial"/>
          <w:sz w:val="24"/>
          <w:szCs w:val="24"/>
        </w:rPr>
      </w:pPr>
      <w:bookmarkStart w:id="4" w:name="_Toc105446827"/>
      <w:r>
        <w:rPr>
          <w:rFonts w:cs="Arial"/>
          <w:sz w:val="24"/>
          <w:szCs w:val="24"/>
        </w:rPr>
        <w:t>Výměníková stanice VS</w:t>
      </w:r>
      <w:r w:rsidR="008D5D6D">
        <w:rPr>
          <w:rFonts w:cs="Arial"/>
          <w:sz w:val="24"/>
          <w:szCs w:val="24"/>
        </w:rPr>
        <w:t>70</w:t>
      </w:r>
      <w:r w:rsidR="00FB2008">
        <w:rPr>
          <w:rFonts w:cs="Arial"/>
          <w:sz w:val="24"/>
          <w:szCs w:val="24"/>
        </w:rPr>
        <w:t>4</w:t>
      </w:r>
      <w:bookmarkEnd w:id="4"/>
    </w:p>
    <w:p w14:paraId="7D7F059E" w14:textId="77777777" w:rsidR="00923ED3" w:rsidRDefault="00923ED3" w:rsidP="00923ED3">
      <w:pPr>
        <w:spacing w:after="80"/>
        <w:jc w:val="both"/>
        <w:rPr>
          <w:rFonts w:ascii="Arial" w:hAnsi="Arial" w:cs="Arial"/>
          <w:sz w:val="20"/>
          <w:szCs w:val="20"/>
        </w:rPr>
      </w:pPr>
    </w:p>
    <w:p w14:paraId="0D0766A1" w14:textId="77777777"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Zadávací parametry (</w:t>
      </w:r>
      <w:r>
        <w:rPr>
          <w:rFonts w:ascii="Arial" w:hAnsi="Arial" w:cs="Arial"/>
          <w:sz w:val="20"/>
          <w:szCs w:val="20"/>
        </w:rPr>
        <w:t>jmenovité</w:t>
      </w:r>
      <w:r w:rsidRPr="00FD6058">
        <w:rPr>
          <w:rFonts w:ascii="Arial" w:hAnsi="Arial" w:cs="Arial"/>
          <w:sz w:val="20"/>
          <w:szCs w:val="20"/>
        </w:rPr>
        <w:t xml:space="preserve"> výkony):</w:t>
      </w:r>
    </w:p>
    <w:p w14:paraId="6FF8D513" w14:textId="214F7B04" w:rsidR="00923ED3" w:rsidRDefault="00923ED3" w:rsidP="00923ED3">
      <w:pPr>
        <w:spacing w:after="60"/>
        <w:jc w:val="both"/>
        <w:rPr>
          <w:rFonts w:ascii="Arial" w:hAnsi="Arial" w:cs="Arial"/>
          <w:sz w:val="20"/>
          <w:szCs w:val="20"/>
        </w:rPr>
      </w:pPr>
      <w:proofErr w:type="gramStart"/>
      <w:r w:rsidRPr="00FD6058">
        <w:rPr>
          <w:rFonts w:ascii="Arial" w:hAnsi="Arial" w:cs="Arial"/>
          <w:sz w:val="20"/>
          <w:szCs w:val="20"/>
        </w:rPr>
        <w:t>Q</w:t>
      </w:r>
      <w:r w:rsidRPr="00FD6058">
        <w:rPr>
          <w:rFonts w:ascii="Arial" w:hAnsi="Arial" w:cs="Arial"/>
          <w:sz w:val="20"/>
          <w:szCs w:val="20"/>
          <w:vertAlign w:val="subscript"/>
        </w:rPr>
        <w:t>UT</w:t>
      </w:r>
      <w:r w:rsidR="008D5D6D">
        <w:rPr>
          <w:rFonts w:ascii="Arial" w:hAnsi="Arial" w:cs="Arial"/>
          <w:sz w:val="20"/>
          <w:szCs w:val="20"/>
          <w:vertAlign w:val="subscript"/>
        </w:rPr>
        <w:t>1 - BYTY</w:t>
      </w:r>
      <w:proofErr w:type="gramEnd"/>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008D5D6D">
        <w:rPr>
          <w:rFonts w:ascii="Arial" w:hAnsi="Arial" w:cs="Arial"/>
          <w:sz w:val="20"/>
          <w:szCs w:val="20"/>
        </w:rPr>
        <w:t>2 500</w:t>
      </w:r>
      <w:r w:rsidRPr="00FD6058">
        <w:rPr>
          <w:rFonts w:ascii="Arial" w:hAnsi="Arial" w:cs="Arial"/>
          <w:sz w:val="20"/>
          <w:szCs w:val="20"/>
        </w:rPr>
        <w:t xml:space="preserve"> kW</w:t>
      </w:r>
    </w:p>
    <w:p w14:paraId="3D7C556D" w14:textId="05A2C72F" w:rsidR="008D5D6D" w:rsidRDefault="008D5D6D" w:rsidP="008D5D6D">
      <w:pPr>
        <w:spacing w:after="60"/>
        <w:jc w:val="both"/>
        <w:rPr>
          <w:rFonts w:ascii="Arial" w:hAnsi="Arial" w:cs="Arial"/>
          <w:sz w:val="20"/>
          <w:szCs w:val="20"/>
        </w:rPr>
      </w:pPr>
      <w:proofErr w:type="gramStart"/>
      <w:r w:rsidRPr="00FD6058">
        <w:rPr>
          <w:rFonts w:ascii="Arial" w:hAnsi="Arial" w:cs="Arial"/>
          <w:sz w:val="20"/>
          <w:szCs w:val="20"/>
        </w:rPr>
        <w:t>Q</w:t>
      </w:r>
      <w:r w:rsidRPr="00FD6058">
        <w:rPr>
          <w:rFonts w:ascii="Arial" w:hAnsi="Arial" w:cs="Arial"/>
          <w:sz w:val="20"/>
          <w:szCs w:val="20"/>
          <w:vertAlign w:val="subscript"/>
        </w:rPr>
        <w:t>UT</w:t>
      </w:r>
      <w:r>
        <w:rPr>
          <w:rFonts w:ascii="Arial" w:hAnsi="Arial" w:cs="Arial"/>
          <w:sz w:val="20"/>
          <w:szCs w:val="20"/>
          <w:vertAlign w:val="subscript"/>
        </w:rPr>
        <w:t>2 - ZŠ</w:t>
      </w:r>
      <w:proofErr w:type="gramEnd"/>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Pr>
          <w:rFonts w:ascii="Arial" w:hAnsi="Arial" w:cs="Arial"/>
          <w:sz w:val="20"/>
          <w:szCs w:val="20"/>
        </w:rPr>
        <w:t>1 500</w:t>
      </w:r>
      <w:r w:rsidRPr="00FD6058">
        <w:rPr>
          <w:rFonts w:ascii="Arial" w:hAnsi="Arial" w:cs="Arial"/>
          <w:sz w:val="20"/>
          <w:szCs w:val="20"/>
        </w:rPr>
        <w:t xml:space="preserve"> kW</w:t>
      </w:r>
    </w:p>
    <w:p w14:paraId="381328A6" w14:textId="36817312"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Q</w:t>
      </w:r>
      <w:r w:rsidRPr="00FD6058">
        <w:rPr>
          <w:rFonts w:ascii="Arial" w:hAnsi="Arial" w:cs="Arial"/>
          <w:sz w:val="20"/>
          <w:szCs w:val="20"/>
          <w:vertAlign w:val="subscript"/>
        </w:rPr>
        <w:t>TV</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008D5D6D">
        <w:rPr>
          <w:rFonts w:ascii="Arial" w:hAnsi="Arial" w:cs="Arial"/>
          <w:sz w:val="20"/>
          <w:szCs w:val="20"/>
        </w:rPr>
        <w:t>1 000</w:t>
      </w:r>
      <w:r w:rsidRPr="00FD6058">
        <w:rPr>
          <w:rFonts w:ascii="Arial" w:hAnsi="Arial" w:cs="Arial"/>
          <w:sz w:val="20"/>
          <w:szCs w:val="20"/>
        </w:rPr>
        <w:t xml:space="preserve"> kW</w:t>
      </w:r>
    </w:p>
    <w:p w14:paraId="520B2DC3" w14:textId="17D21045" w:rsidR="00923ED3" w:rsidRDefault="00923ED3" w:rsidP="00923ED3">
      <w:pPr>
        <w:spacing w:after="60"/>
        <w:jc w:val="both"/>
        <w:rPr>
          <w:rFonts w:ascii="Arial" w:hAnsi="Arial" w:cs="Arial"/>
          <w:sz w:val="20"/>
          <w:szCs w:val="20"/>
        </w:rPr>
      </w:pPr>
      <w:r w:rsidRPr="00FD6058">
        <w:rPr>
          <w:rFonts w:ascii="Arial" w:hAnsi="Arial" w:cs="Arial"/>
          <w:sz w:val="20"/>
          <w:szCs w:val="20"/>
        </w:rPr>
        <w:t>Celkem</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008D5D6D">
        <w:rPr>
          <w:rFonts w:ascii="Arial" w:hAnsi="Arial" w:cs="Arial"/>
          <w:sz w:val="20"/>
          <w:szCs w:val="20"/>
        </w:rPr>
        <w:t>5</w:t>
      </w:r>
      <w:r w:rsidRPr="00FD6058">
        <w:rPr>
          <w:rFonts w:ascii="Arial" w:hAnsi="Arial" w:cs="Arial"/>
          <w:sz w:val="20"/>
          <w:szCs w:val="20"/>
        </w:rPr>
        <w:t xml:space="preserve"> 0</w:t>
      </w:r>
      <w:r w:rsidR="008D5D6D">
        <w:rPr>
          <w:rFonts w:ascii="Arial" w:hAnsi="Arial" w:cs="Arial"/>
          <w:sz w:val="20"/>
          <w:szCs w:val="20"/>
        </w:rPr>
        <w:t>00</w:t>
      </w:r>
      <w:r w:rsidRPr="00FD6058">
        <w:rPr>
          <w:rFonts w:ascii="Arial" w:hAnsi="Arial" w:cs="Arial"/>
          <w:sz w:val="20"/>
          <w:szCs w:val="20"/>
        </w:rPr>
        <w:t xml:space="preserve"> kW</w:t>
      </w:r>
    </w:p>
    <w:p w14:paraId="11E77A4B" w14:textId="77777777" w:rsidR="00923ED3" w:rsidRPr="00FD6058" w:rsidRDefault="00923ED3" w:rsidP="00923ED3">
      <w:pPr>
        <w:spacing w:after="60"/>
        <w:jc w:val="both"/>
        <w:rPr>
          <w:rFonts w:ascii="Arial" w:hAnsi="Arial" w:cs="Arial"/>
          <w:sz w:val="20"/>
          <w:szCs w:val="20"/>
        </w:rPr>
      </w:pPr>
    </w:p>
    <w:p w14:paraId="784B4AA9" w14:textId="4A3192F4" w:rsidR="00923ED3" w:rsidRDefault="00923ED3" w:rsidP="00923ED3">
      <w:pPr>
        <w:spacing w:after="60"/>
        <w:jc w:val="both"/>
        <w:rPr>
          <w:rFonts w:ascii="Arial" w:hAnsi="Arial" w:cs="Arial"/>
          <w:sz w:val="20"/>
          <w:szCs w:val="20"/>
        </w:rPr>
      </w:pPr>
      <w:r>
        <w:rPr>
          <w:rFonts w:ascii="Arial" w:hAnsi="Arial" w:cs="Arial"/>
          <w:sz w:val="20"/>
          <w:szCs w:val="20"/>
        </w:rPr>
        <w:t>Jmenovité v</w:t>
      </w:r>
      <w:r w:rsidRPr="00FD6058">
        <w:rPr>
          <w:rFonts w:ascii="Arial" w:hAnsi="Arial" w:cs="Arial"/>
          <w:sz w:val="20"/>
          <w:szCs w:val="20"/>
        </w:rPr>
        <w:t>ýkony předávacích stanic byly</w:t>
      </w:r>
      <w:r w:rsidRPr="00E7373D">
        <w:rPr>
          <w:rFonts w:ascii="Arial" w:hAnsi="Arial" w:cs="Arial"/>
          <w:sz w:val="20"/>
          <w:szCs w:val="20"/>
        </w:rPr>
        <w:t xml:space="preserve"> optimalizovány dle poskytnutých podkladů o naměřených spotřebách a průtocích v přechozích topných sezonách. V rámci rekonstrukce nebudou měněna oběhová čerpadla UT. Hlavním faktorem ovlivňujícím návrh deskových výměníků tedy bylo nepřekročení tlakové ztráty</w:t>
      </w:r>
      <w:r>
        <w:rPr>
          <w:rFonts w:ascii="Arial" w:hAnsi="Arial" w:cs="Arial"/>
          <w:sz w:val="20"/>
          <w:szCs w:val="20"/>
        </w:rPr>
        <w:t xml:space="preserve">. Dále je třeba zajistit, aby v </w:t>
      </w:r>
      <w:r w:rsidRPr="0072070C">
        <w:rPr>
          <w:rFonts w:ascii="Arial" w:hAnsi="Arial" w:cs="Arial"/>
          <w:sz w:val="20"/>
          <w:szCs w:val="20"/>
        </w:rPr>
        <w:t>chodu b</w:t>
      </w:r>
      <w:r>
        <w:rPr>
          <w:rFonts w:ascii="Arial" w:hAnsi="Arial" w:cs="Arial"/>
          <w:sz w:val="20"/>
          <w:szCs w:val="20"/>
        </w:rPr>
        <w:t>yl</w:t>
      </w:r>
      <w:r w:rsidR="00FB2008">
        <w:rPr>
          <w:rFonts w:ascii="Arial" w:hAnsi="Arial" w:cs="Arial"/>
          <w:sz w:val="20"/>
          <w:szCs w:val="20"/>
        </w:rPr>
        <w:t>o</w:t>
      </w:r>
      <w:r>
        <w:rPr>
          <w:rFonts w:ascii="Arial" w:hAnsi="Arial" w:cs="Arial"/>
          <w:sz w:val="20"/>
          <w:szCs w:val="20"/>
        </w:rPr>
        <w:t xml:space="preserve"> </w:t>
      </w:r>
      <w:r w:rsidRPr="0072070C">
        <w:rPr>
          <w:rFonts w:ascii="Arial" w:hAnsi="Arial" w:cs="Arial"/>
          <w:sz w:val="20"/>
          <w:szCs w:val="20"/>
        </w:rPr>
        <w:t xml:space="preserve">jako dosud maximálně </w:t>
      </w:r>
      <w:r w:rsidR="00FB2008">
        <w:rPr>
          <w:rFonts w:ascii="Arial" w:hAnsi="Arial" w:cs="Arial"/>
          <w:sz w:val="20"/>
          <w:szCs w:val="20"/>
        </w:rPr>
        <w:t>jedno</w:t>
      </w:r>
      <w:r w:rsidRPr="0072070C">
        <w:rPr>
          <w:rFonts w:ascii="Arial" w:hAnsi="Arial" w:cs="Arial"/>
          <w:sz w:val="20"/>
          <w:szCs w:val="20"/>
        </w:rPr>
        <w:t xml:space="preserve"> oběhov</w:t>
      </w:r>
      <w:r w:rsidR="00FB2008">
        <w:rPr>
          <w:rFonts w:ascii="Arial" w:hAnsi="Arial" w:cs="Arial"/>
          <w:sz w:val="20"/>
          <w:szCs w:val="20"/>
        </w:rPr>
        <w:t>é</w:t>
      </w:r>
      <w:r w:rsidRPr="0072070C">
        <w:rPr>
          <w:rFonts w:ascii="Arial" w:hAnsi="Arial" w:cs="Arial"/>
          <w:sz w:val="20"/>
          <w:szCs w:val="20"/>
        </w:rPr>
        <w:t xml:space="preserve"> čerpadl</w:t>
      </w:r>
      <w:r w:rsidR="00FB2008">
        <w:rPr>
          <w:rFonts w:ascii="Arial" w:hAnsi="Arial" w:cs="Arial"/>
          <w:sz w:val="20"/>
          <w:szCs w:val="20"/>
        </w:rPr>
        <w:t>o pro každé tlakové pásmo</w:t>
      </w:r>
      <w:r w:rsidRPr="0072070C">
        <w:rPr>
          <w:rFonts w:ascii="Arial" w:hAnsi="Arial" w:cs="Arial"/>
          <w:sz w:val="20"/>
          <w:szCs w:val="20"/>
        </w:rPr>
        <w:t xml:space="preserve">, </w:t>
      </w:r>
      <w:r w:rsidR="00FB2008">
        <w:rPr>
          <w:rFonts w:ascii="Arial" w:hAnsi="Arial" w:cs="Arial"/>
          <w:sz w:val="20"/>
          <w:szCs w:val="20"/>
        </w:rPr>
        <w:t>druhé</w:t>
      </w:r>
      <w:r w:rsidRPr="0072070C">
        <w:rPr>
          <w:rFonts w:ascii="Arial" w:hAnsi="Arial" w:cs="Arial"/>
          <w:sz w:val="20"/>
          <w:szCs w:val="20"/>
        </w:rPr>
        <w:t xml:space="preserve"> je vždy jako mokrá rezerva pro automatický střídavý provoz</w:t>
      </w:r>
      <w:r>
        <w:rPr>
          <w:rFonts w:ascii="Arial" w:hAnsi="Arial" w:cs="Arial"/>
          <w:sz w:val="20"/>
          <w:szCs w:val="20"/>
        </w:rPr>
        <w:t>.</w:t>
      </w:r>
    </w:p>
    <w:p w14:paraId="7B7C372B" w14:textId="2C0410E4" w:rsidR="00923ED3" w:rsidRDefault="00923ED3" w:rsidP="00923ED3">
      <w:pPr>
        <w:spacing w:after="60"/>
        <w:jc w:val="both"/>
        <w:rPr>
          <w:rFonts w:ascii="Arial" w:hAnsi="Arial" w:cs="Arial"/>
          <w:sz w:val="20"/>
          <w:szCs w:val="20"/>
        </w:rPr>
      </w:pPr>
      <w:r>
        <w:rPr>
          <w:rFonts w:ascii="Arial" w:hAnsi="Arial" w:cs="Arial"/>
          <w:sz w:val="20"/>
          <w:szCs w:val="20"/>
        </w:rPr>
        <w:t>Stávající VS</w:t>
      </w:r>
      <w:r w:rsidR="00FB2008">
        <w:rPr>
          <w:rFonts w:ascii="Arial" w:hAnsi="Arial" w:cs="Arial"/>
          <w:sz w:val="20"/>
          <w:szCs w:val="20"/>
        </w:rPr>
        <w:t>704</w:t>
      </w:r>
      <w:r>
        <w:rPr>
          <w:rFonts w:ascii="Arial" w:hAnsi="Arial" w:cs="Arial"/>
          <w:sz w:val="20"/>
          <w:szCs w:val="20"/>
        </w:rPr>
        <w:t xml:space="preserve"> je napájena primárním horkovodním potrubím (přívod/zpátečka) dimenze DN</w:t>
      </w:r>
      <w:r w:rsidR="002F2718">
        <w:rPr>
          <w:rFonts w:ascii="Arial" w:hAnsi="Arial" w:cs="Arial"/>
          <w:sz w:val="20"/>
          <w:szCs w:val="20"/>
        </w:rPr>
        <w:t>2</w:t>
      </w:r>
      <w:r w:rsidR="00FB2008">
        <w:rPr>
          <w:rFonts w:ascii="Arial" w:hAnsi="Arial" w:cs="Arial"/>
          <w:sz w:val="20"/>
          <w:szCs w:val="20"/>
        </w:rPr>
        <w:t>00</w:t>
      </w:r>
      <w:r>
        <w:rPr>
          <w:rFonts w:ascii="Arial" w:hAnsi="Arial" w:cs="Arial"/>
          <w:sz w:val="20"/>
          <w:szCs w:val="20"/>
        </w:rPr>
        <w:t xml:space="preserve"> z elektrárny Komořany. Potrubí je do VS</w:t>
      </w:r>
      <w:r w:rsidR="00FB2008">
        <w:rPr>
          <w:rFonts w:ascii="Arial" w:hAnsi="Arial" w:cs="Arial"/>
          <w:sz w:val="20"/>
          <w:szCs w:val="20"/>
        </w:rPr>
        <w:t>704</w:t>
      </w:r>
      <w:r>
        <w:rPr>
          <w:rFonts w:ascii="Arial" w:hAnsi="Arial" w:cs="Arial"/>
          <w:sz w:val="20"/>
          <w:szCs w:val="20"/>
        </w:rPr>
        <w:t xml:space="preserve"> přivedeno v průchozím kolektoru a je klasicky izolované.</w:t>
      </w:r>
    </w:p>
    <w:p w14:paraId="675D5D89" w14:textId="036E65B7" w:rsidR="00923ED3" w:rsidRPr="00B12747" w:rsidRDefault="00923ED3" w:rsidP="00923ED3">
      <w:pPr>
        <w:spacing w:after="60"/>
        <w:jc w:val="both"/>
        <w:rPr>
          <w:rFonts w:ascii="Arial" w:hAnsi="Arial" w:cs="Arial"/>
          <w:sz w:val="20"/>
          <w:szCs w:val="20"/>
        </w:rPr>
      </w:pPr>
      <w:r w:rsidRPr="00FD44F5">
        <w:rPr>
          <w:rFonts w:ascii="Arial" w:hAnsi="Arial" w:cs="Arial"/>
          <w:sz w:val="20"/>
          <w:szCs w:val="20"/>
        </w:rPr>
        <w:t>V</w:t>
      </w:r>
      <w:r>
        <w:rPr>
          <w:rFonts w:ascii="Arial" w:hAnsi="Arial" w:cs="Arial"/>
          <w:sz w:val="20"/>
          <w:szCs w:val="20"/>
        </w:rPr>
        <w:t xml:space="preserve"> objektu předávací stanice, který má obdélníkový půdorys o </w:t>
      </w:r>
      <w:r w:rsidRPr="00EC142F">
        <w:rPr>
          <w:rFonts w:ascii="Arial" w:hAnsi="Arial" w:cs="Arial"/>
          <w:sz w:val="20"/>
          <w:szCs w:val="20"/>
        </w:rPr>
        <w:t>rozměrech 1</w:t>
      </w:r>
      <w:r w:rsidR="00FB2008">
        <w:rPr>
          <w:rFonts w:ascii="Arial" w:hAnsi="Arial" w:cs="Arial"/>
          <w:sz w:val="20"/>
          <w:szCs w:val="20"/>
        </w:rPr>
        <w:t>6,2</w:t>
      </w:r>
      <w:r w:rsidRPr="00EC142F">
        <w:rPr>
          <w:rFonts w:ascii="Arial" w:hAnsi="Arial" w:cs="Arial"/>
          <w:sz w:val="20"/>
          <w:szCs w:val="20"/>
        </w:rPr>
        <w:t>×</w:t>
      </w:r>
      <w:r w:rsidR="00FB2008">
        <w:rPr>
          <w:rFonts w:ascii="Arial" w:hAnsi="Arial" w:cs="Arial"/>
          <w:sz w:val="20"/>
          <w:szCs w:val="20"/>
        </w:rPr>
        <w:t>30,0</w:t>
      </w:r>
      <w:r w:rsidRPr="00EC142F">
        <w:rPr>
          <w:rFonts w:ascii="Arial" w:hAnsi="Arial" w:cs="Arial"/>
          <w:sz w:val="20"/>
          <w:szCs w:val="20"/>
        </w:rPr>
        <w:t xml:space="preserve"> m, bude</w:t>
      </w:r>
      <w:r w:rsidRPr="00FD44F5">
        <w:rPr>
          <w:rFonts w:ascii="Arial" w:hAnsi="Arial" w:cs="Arial"/>
          <w:sz w:val="20"/>
          <w:szCs w:val="20"/>
        </w:rPr>
        <w:t xml:space="preserve"> </w:t>
      </w:r>
      <w:r>
        <w:rPr>
          <w:rFonts w:ascii="Arial" w:hAnsi="Arial" w:cs="Arial"/>
          <w:sz w:val="20"/>
          <w:szCs w:val="20"/>
        </w:rPr>
        <w:t xml:space="preserve">po demontáži stávajícího zařízení </w:t>
      </w:r>
      <w:r w:rsidRPr="00FD44F5">
        <w:rPr>
          <w:rFonts w:ascii="Arial" w:hAnsi="Arial" w:cs="Arial"/>
          <w:sz w:val="20"/>
          <w:szCs w:val="20"/>
        </w:rPr>
        <w:t xml:space="preserve">osazena </w:t>
      </w:r>
      <w:r>
        <w:rPr>
          <w:rFonts w:ascii="Arial" w:hAnsi="Arial" w:cs="Arial"/>
          <w:sz w:val="20"/>
          <w:szCs w:val="20"/>
        </w:rPr>
        <w:t xml:space="preserve">nová </w:t>
      </w:r>
      <w:r w:rsidRPr="00FD44F5">
        <w:rPr>
          <w:rFonts w:ascii="Arial" w:hAnsi="Arial" w:cs="Arial"/>
          <w:sz w:val="20"/>
          <w:szCs w:val="20"/>
        </w:rPr>
        <w:t xml:space="preserve">tlakově nezávislá předávací stanice voda-voda s výměníky pro přípravu </w:t>
      </w:r>
      <w:r>
        <w:rPr>
          <w:rFonts w:ascii="Arial" w:hAnsi="Arial" w:cs="Arial"/>
          <w:sz w:val="20"/>
          <w:szCs w:val="20"/>
        </w:rPr>
        <w:t xml:space="preserve">ÚT </w:t>
      </w:r>
      <w:r w:rsidRPr="00FD44F5">
        <w:rPr>
          <w:rFonts w:ascii="Arial" w:hAnsi="Arial" w:cs="Arial"/>
          <w:sz w:val="20"/>
          <w:szCs w:val="20"/>
        </w:rPr>
        <w:t xml:space="preserve">a pro přípravu TV. Primární strana je </w:t>
      </w:r>
      <w:r>
        <w:rPr>
          <w:rFonts w:ascii="Arial" w:hAnsi="Arial" w:cs="Arial"/>
          <w:sz w:val="20"/>
          <w:szCs w:val="20"/>
        </w:rPr>
        <w:t xml:space="preserve">napojena na stávající horkovod a je </w:t>
      </w:r>
      <w:r w:rsidRPr="00FD44F5">
        <w:rPr>
          <w:rFonts w:ascii="Arial" w:hAnsi="Arial" w:cs="Arial"/>
          <w:sz w:val="20"/>
          <w:szCs w:val="20"/>
        </w:rPr>
        <w:t xml:space="preserve">dimenzována na </w:t>
      </w:r>
      <w:r>
        <w:rPr>
          <w:rFonts w:ascii="Arial" w:hAnsi="Arial" w:cs="Arial"/>
          <w:sz w:val="20"/>
          <w:szCs w:val="20"/>
        </w:rPr>
        <w:t xml:space="preserve">konstrukční tlak </w:t>
      </w:r>
      <w:r w:rsidRPr="00FD44F5">
        <w:rPr>
          <w:rFonts w:ascii="Arial" w:hAnsi="Arial" w:cs="Arial"/>
          <w:sz w:val="20"/>
          <w:szCs w:val="20"/>
        </w:rPr>
        <w:t xml:space="preserve">PN25, </w:t>
      </w:r>
      <w:r>
        <w:rPr>
          <w:rFonts w:ascii="Arial" w:hAnsi="Arial" w:cs="Arial"/>
          <w:sz w:val="20"/>
          <w:szCs w:val="20"/>
        </w:rPr>
        <w:t>sekundární strana Ú</w:t>
      </w:r>
      <w:r w:rsidRPr="00B12747">
        <w:rPr>
          <w:rFonts w:ascii="Arial" w:hAnsi="Arial" w:cs="Arial"/>
          <w:sz w:val="20"/>
          <w:szCs w:val="20"/>
        </w:rPr>
        <w:t xml:space="preserve">T </w:t>
      </w:r>
      <w:r>
        <w:rPr>
          <w:rFonts w:ascii="Arial" w:hAnsi="Arial" w:cs="Arial"/>
          <w:sz w:val="20"/>
          <w:szCs w:val="20"/>
        </w:rPr>
        <w:t xml:space="preserve">a </w:t>
      </w:r>
      <w:r w:rsidRPr="00B12747">
        <w:rPr>
          <w:rFonts w:ascii="Arial" w:hAnsi="Arial" w:cs="Arial"/>
          <w:sz w:val="20"/>
          <w:szCs w:val="20"/>
        </w:rPr>
        <w:t xml:space="preserve">TV na </w:t>
      </w:r>
      <w:r>
        <w:rPr>
          <w:rFonts w:ascii="Arial" w:hAnsi="Arial" w:cs="Arial"/>
          <w:sz w:val="20"/>
          <w:szCs w:val="20"/>
        </w:rPr>
        <w:t xml:space="preserve">konstrukční tlak </w:t>
      </w:r>
      <w:r w:rsidRPr="00B12747">
        <w:rPr>
          <w:rFonts w:ascii="Arial" w:hAnsi="Arial" w:cs="Arial"/>
          <w:sz w:val="20"/>
          <w:szCs w:val="20"/>
        </w:rPr>
        <w:t>PN1</w:t>
      </w:r>
      <w:r>
        <w:rPr>
          <w:rFonts w:ascii="Arial" w:hAnsi="Arial" w:cs="Arial"/>
          <w:sz w:val="20"/>
          <w:szCs w:val="20"/>
        </w:rPr>
        <w:t>6</w:t>
      </w:r>
      <w:r w:rsidRPr="00B12747">
        <w:rPr>
          <w:rFonts w:ascii="Arial" w:hAnsi="Arial" w:cs="Arial"/>
          <w:sz w:val="20"/>
          <w:szCs w:val="20"/>
        </w:rPr>
        <w:t>.</w:t>
      </w:r>
    </w:p>
    <w:p w14:paraId="03DA46C9" w14:textId="241F51A5" w:rsidR="00923ED3" w:rsidRPr="00B12747" w:rsidRDefault="00923ED3" w:rsidP="00923ED3">
      <w:pPr>
        <w:spacing w:after="60"/>
        <w:jc w:val="both"/>
        <w:rPr>
          <w:rFonts w:ascii="Arial" w:hAnsi="Arial" w:cs="Arial"/>
          <w:sz w:val="20"/>
          <w:szCs w:val="20"/>
        </w:rPr>
      </w:pPr>
      <w:r>
        <w:rPr>
          <w:rFonts w:ascii="Arial" w:hAnsi="Arial" w:cs="Arial"/>
          <w:sz w:val="20"/>
          <w:szCs w:val="20"/>
        </w:rPr>
        <w:t xml:space="preserve">Přívodní potrubí </w:t>
      </w:r>
      <w:r w:rsidRPr="00BD0374">
        <w:rPr>
          <w:rFonts w:ascii="Arial" w:hAnsi="Arial" w:cs="Arial"/>
          <w:sz w:val="20"/>
          <w:szCs w:val="20"/>
        </w:rPr>
        <w:t>je klasicky izolované v</w:t>
      </w:r>
      <w:r>
        <w:rPr>
          <w:rFonts w:ascii="Arial" w:hAnsi="Arial" w:cs="Arial"/>
          <w:sz w:val="20"/>
          <w:szCs w:val="20"/>
        </w:rPr>
        <w:t xml:space="preserve"> kolektoru</w:t>
      </w:r>
      <w:r w:rsidRPr="00BD0374">
        <w:rPr>
          <w:rFonts w:ascii="Arial" w:hAnsi="Arial" w:cs="Arial"/>
          <w:sz w:val="20"/>
          <w:szCs w:val="20"/>
        </w:rPr>
        <w:t xml:space="preserve"> a vstupuje</w:t>
      </w:r>
      <w:r>
        <w:rPr>
          <w:rFonts w:ascii="Arial" w:hAnsi="Arial" w:cs="Arial"/>
          <w:sz w:val="20"/>
          <w:szCs w:val="20"/>
        </w:rPr>
        <w:t xml:space="preserve"> do objektu výměníkové stanice. P</w:t>
      </w:r>
      <w:r w:rsidRPr="00B12747">
        <w:rPr>
          <w:rFonts w:ascii="Arial" w:hAnsi="Arial" w:cs="Arial"/>
          <w:sz w:val="20"/>
          <w:szCs w:val="20"/>
        </w:rPr>
        <w:t xml:space="preserve">rimární </w:t>
      </w:r>
      <w:r>
        <w:rPr>
          <w:rFonts w:ascii="Arial" w:hAnsi="Arial" w:cs="Arial"/>
          <w:sz w:val="20"/>
          <w:szCs w:val="20"/>
        </w:rPr>
        <w:t xml:space="preserve">strana </w:t>
      </w:r>
      <w:r w:rsidRPr="00B12747">
        <w:rPr>
          <w:rFonts w:ascii="Arial" w:hAnsi="Arial" w:cs="Arial"/>
          <w:sz w:val="20"/>
          <w:szCs w:val="20"/>
        </w:rPr>
        <w:t xml:space="preserve">je na vybavena vypouštěním, uzavíracími kulovými kohouty, filtrem a zpětnou klapkou. </w:t>
      </w:r>
      <w:r w:rsidRPr="0009322D">
        <w:rPr>
          <w:rFonts w:ascii="Arial" w:hAnsi="Arial" w:cs="Arial"/>
          <w:sz w:val="20"/>
          <w:szCs w:val="20"/>
        </w:rPr>
        <w:t xml:space="preserve">Před vstupními a výstupními hlavními kulovými </w:t>
      </w:r>
      <w:r>
        <w:rPr>
          <w:rFonts w:ascii="Arial" w:hAnsi="Arial" w:cs="Arial"/>
          <w:sz w:val="20"/>
          <w:szCs w:val="20"/>
        </w:rPr>
        <w:t>uzávěry bude vytvořen ochoz DN 2</w:t>
      </w:r>
      <w:r w:rsidRPr="0009322D">
        <w:rPr>
          <w:rFonts w:ascii="Arial" w:hAnsi="Arial" w:cs="Arial"/>
          <w:sz w:val="20"/>
          <w:szCs w:val="20"/>
        </w:rPr>
        <w:t xml:space="preserve">5 pro napuštění a odvzdušnění horkovodní přípojky. </w:t>
      </w:r>
      <w:r w:rsidRPr="00B12747">
        <w:rPr>
          <w:rFonts w:ascii="Arial" w:hAnsi="Arial" w:cs="Arial"/>
          <w:sz w:val="20"/>
          <w:szCs w:val="20"/>
        </w:rPr>
        <w:t>Pro regulaci</w:t>
      </w:r>
      <w:r>
        <w:rPr>
          <w:rFonts w:ascii="Arial" w:hAnsi="Arial" w:cs="Arial"/>
          <w:sz w:val="20"/>
          <w:szCs w:val="20"/>
        </w:rPr>
        <w:t xml:space="preserve"> diferenčního tlaku je osazen </w:t>
      </w:r>
      <w:r w:rsidRPr="00647C36">
        <w:rPr>
          <w:rFonts w:ascii="Arial" w:hAnsi="Arial" w:cs="Arial"/>
          <w:sz w:val="20"/>
          <w:szCs w:val="20"/>
        </w:rPr>
        <w:t>regulátor tlakové diference</w:t>
      </w:r>
      <w:r>
        <w:rPr>
          <w:rFonts w:ascii="Arial" w:hAnsi="Arial" w:cs="Arial"/>
          <w:sz w:val="20"/>
          <w:szCs w:val="20"/>
        </w:rPr>
        <w:t xml:space="preserve"> </w:t>
      </w:r>
      <w:r w:rsidRPr="00647C36">
        <w:rPr>
          <w:rFonts w:ascii="Arial" w:hAnsi="Arial" w:cs="Arial"/>
          <w:b/>
          <w:sz w:val="20"/>
          <w:szCs w:val="20"/>
        </w:rPr>
        <w:t>DN</w:t>
      </w:r>
      <w:r w:rsidR="00FB2008">
        <w:rPr>
          <w:rFonts w:ascii="Arial" w:hAnsi="Arial" w:cs="Arial"/>
          <w:b/>
          <w:sz w:val="20"/>
          <w:szCs w:val="20"/>
        </w:rPr>
        <w:t>100</w:t>
      </w:r>
      <w:r w:rsidRPr="00647C36">
        <w:rPr>
          <w:rFonts w:ascii="Arial" w:hAnsi="Arial" w:cs="Arial"/>
          <w:b/>
          <w:sz w:val="20"/>
          <w:szCs w:val="20"/>
        </w:rPr>
        <w:t xml:space="preserve">, PN25, </w:t>
      </w:r>
      <w:proofErr w:type="spellStart"/>
      <w:r w:rsidRPr="00B305C5">
        <w:rPr>
          <w:rFonts w:ascii="Arial" w:hAnsi="Arial" w:cs="Arial"/>
          <w:b/>
          <w:sz w:val="20"/>
          <w:szCs w:val="20"/>
        </w:rPr>
        <w:t>Kvs</w:t>
      </w:r>
      <w:proofErr w:type="spellEnd"/>
      <w:r w:rsidRPr="00B305C5">
        <w:rPr>
          <w:rFonts w:ascii="Arial" w:hAnsi="Arial" w:cs="Arial"/>
          <w:b/>
          <w:sz w:val="20"/>
          <w:szCs w:val="20"/>
        </w:rPr>
        <w:t>=</w:t>
      </w:r>
      <w:proofErr w:type="gramStart"/>
      <w:r w:rsidR="00FB2008">
        <w:rPr>
          <w:rFonts w:ascii="Arial" w:hAnsi="Arial" w:cs="Arial"/>
          <w:b/>
          <w:sz w:val="20"/>
          <w:szCs w:val="20"/>
        </w:rPr>
        <w:t>125</w:t>
      </w:r>
      <w:r w:rsidRPr="00B305C5">
        <w:rPr>
          <w:rFonts w:ascii="Arial" w:hAnsi="Arial" w:cs="Arial"/>
          <w:b/>
          <w:sz w:val="20"/>
          <w:szCs w:val="20"/>
        </w:rPr>
        <w:t>m</w:t>
      </w:r>
      <w:r w:rsidRPr="00B305C5">
        <w:rPr>
          <w:rFonts w:ascii="Arial" w:hAnsi="Arial" w:cs="Arial"/>
          <w:b/>
          <w:sz w:val="20"/>
          <w:szCs w:val="20"/>
          <w:vertAlign w:val="superscript"/>
        </w:rPr>
        <w:t>3</w:t>
      </w:r>
      <w:proofErr w:type="gramEnd"/>
      <w:r w:rsidRPr="00B305C5">
        <w:rPr>
          <w:rFonts w:ascii="Arial" w:hAnsi="Arial" w:cs="Arial"/>
          <w:b/>
          <w:sz w:val="20"/>
          <w:szCs w:val="20"/>
        </w:rPr>
        <w:t xml:space="preserve">/h </w:t>
      </w:r>
      <w:r w:rsidRPr="00647C36">
        <w:rPr>
          <w:rFonts w:ascii="Arial" w:hAnsi="Arial" w:cs="Arial"/>
          <w:sz w:val="20"/>
          <w:szCs w:val="20"/>
        </w:rPr>
        <w:t>(0,15-1,5bar)</w:t>
      </w:r>
      <w:r>
        <w:rPr>
          <w:rFonts w:ascii="Arial" w:hAnsi="Arial" w:cs="Arial"/>
          <w:sz w:val="20"/>
          <w:szCs w:val="20"/>
        </w:rPr>
        <w:t xml:space="preserve">, dále je osazen na přívodu </w:t>
      </w:r>
      <w:proofErr w:type="spellStart"/>
      <w:r>
        <w:rPr>
          <w:rFonts w:ascii="Arial" w:hAnsi="Arial" w:cs="Arial"/>
          <w:sz w:val="20"/>
          <w:szCs w:val="20"/>
        </w:rPr>
        <w:t>primáru</w:t>
      </w:r>
      <w:proofErr w:type="spellEnd"/>
      <w:r>
        <w:rPr>
          <w:rFonts w:ascii="Arial" w:hAnsi="Arial" w:cs="Arial"/>
          <w:sz w:val="20"/>
          <w:szCs w:val="20"/>
        </w:rPr>
        <w:t xml:space="preserve"> </w:t>
      </w:r>
      <w:r>
        <w:rPr>
          <w:rFonts w:ascii="Arial" w:hAnsi="Arial" w:cs="Arial"/>
          <w:b/>
          <w:sz w:val="20"/>
          <w:szCs w:val="20"/>
        </w:rPr>
        <w:t>v</w:t>
      </w:r>
      <w:r w:rsidRPr="00640AE7">
        <w:rPr>
          <w:rFonts w:ascii="Arial" w:hAnsi="Arial" w:cs="Arial"/>
          <w:b/>
          <w:sz w:val="20"/>
          <w:szCs w:val="20"/>
        </w:rPr>
        <w:t>entil regulační přírub. tvárná litina DN</w:t>
      </w:r>
      <w:r w:rsidR="00FB2008">
        <w:rPr>
          <w:rFonts w:ascii="Arial" w:hAnsi="Arial" w:cs="Arial"/>
          <w:b/>
          <w:sz w:val="20"/>
          <w:szCs w:val="20"/>
        </w:rPr>
        <w:t>125</w:t>
      </w:r>
      <w:r w:rsidRPr="00640AE7">
        <w:rPr>
          <w:rFonts w:ascii="Arial" w:hAnsi="Arial" w:cs="Arial"/>
          <w:b/>
          <w:sz w:val="20"/>
          <w:szCs w:val="20"/>
        </w:rPr>
        <w:t xml:space="preserve"> PN25</w:t>
      </w:r>
      <w:r>
        <w:rPr>
          <w:rFonts w:ascii="Arial" w:hAnsi="Arial" w:cs="Arial"/>
          <w:b/>
          <w:sz w:val="20"/>
          <w:szCs w:val="20"/>
        </w:rPr>
        <w:t xml:space="preserve">, </w:t>
      </w:r>
      <w:proofErr w:type="spellStart"/>
      <w:r w:rsidRPr="00640AE7">
        <w:rPr>
          <w:rFonts w:ascii="Arial" w:hAnsi="Arial" w:cs="Arial"/>
          <w:b/>
          <w:sz w:val="20"/>
          <w:szCs w:val="20"/>
        </w:rPr>
        <w:t>Kv</w:t>
      </w:r>
      <w:proofErr w:type="spellEnd"/>
      <w:r>
        <w:rPr>
          <w:rFonts w:ascii="Arial" w:hAnsi="Arial" w:cs="Arial"/>
          <w:b/>
          <w:sz w:val="20"/>
          <w:szCs w:val="20"/>
        </w:rPr>
        <w:t xml:space="preserve"> =</w:t>
      </w:r>
      <w:r w:rsidRPr="00640AE7">
        <w:rPr>
          <w:rFonts w:ascii="Arial" w:hAnsi="Arial" w:cs="Arial"/>
          <w:b/>
          <w:sz w:val="20"/>
          <w:szCs w:val="20"/>
        </w:rPr>
        <w:t xml:space="preserve"> </w:t>
      </w:r>
      <w:r w:rsidR="00FB2008">
        <w:rPr>
          <w:rFonts w:ascii="Arial" w:hAnsi="Arial" w:cs="Arial"/>
          <w:b/>
          <w:sz w:val="20"/>
          <w:szCs w:val="20"/>
        </w:rPr>
        <w:t>220</w:t>
      </w:r>
      <w:r w:rsidRPr="00640AE7">
        <w:rPr>
          <w:rFonts w:ascii="Arial" w:hAnsi="Arial" w:cs="Arial"/>
          <w:b/>
          <w:sz w:val="20"/>
          <w:szCs w:val="20"/>
        </w:rPr>
        <w:t xml:space="preserve"> </w:t>
      </w:r>
      <w:r>
        <w:rPr>
          <w:rFonts w:ascii="Arial" w:hAnsi="Arial" w:cs="Arial"/>
          <w:b/>
          <w:sz w:val="20"/>
          <w:szCs w:val="20"/>
        </w:rPr>
        <w:t xml:space="preserve">m3/h </w:t>
      </w:r>
      <w:r w:rsidRPr="00640AE7">
        <w:rPr>
          <w:rFonts w:ascii="Arial" w:hAnsi="Arial" w:cs="Arial"/>
          <w:b/>
          <w:sz w:val="20"/>
          <w:szCs w:val="20"/>
        </w:rPr>
        <w:t>tlakově odlehčená kuželka</w:t>
      </w:r>
      <w:r>
        <w:rPr>
          <w:rFonts w:ascii="Arial" w:hAnsi="Arial" w:cs="Arial"/>
          <w:sz w:val="20"/>
          <w:szCs w:val="20"/>
        </w:rPr>
        <w:t xml:space="preserve"> s </w:t>
      </w:r>
      <w:r w:rsidRPr="009A57AD">
        <w:rPr>
          <w:rFonts w:ascii="Arial" w:hAnsi="Arial" w:cs="Arial"/>
          <w:sz w:val="20"/>
          <w:szCs w:val="20"/>
        </w:rPr>
        <w:t>pohon</w:t>
      </w:r>
      <w:r>
        <w:rPr>
          <w:rFonts w:ascii="Arial" w:hAnsi="Arial" w:cs="Arial"/>
          <w:sz w:val="20"/>
          <w:szCs w:val="20"/>
        </w:rPr>
        <w:t>em</w:t>
      </w:r>
      <w:r w:rsidRPr="009A57AD">
        <w:rPr>
          <w:rFonts w:ascii="Arial" w:hAnsi="Arial" w:cs="Arial"/>
          <w:sz w:val="20"/>
          <w:szCs w:val="20"/>
        </w:rPr>
        <w:t xml:space="preserve"> </w:t>
      </w:r>
      <w:r w:rsidRPr="00640AE7">
        <w:rPr>
          <w:rFonts w:ascii="Arial" w:hAnsi="Arial" w:cs="Arial"/>
          <w:b/>
          <w:sz w:val="20"/>
          <w:szCs w:val="20"/>
        </w:rPr>
        <w:t xml:space="preserve">Pohon </w:t>
      </w:r>
      <w:proofErr w:type="spellStart"/>
      <w:r w:rsidRPr="00640AE7">
        <w:rPr>
          <w:rFonts w:ascii="Arial" w:hAnsi="Arial" w:cs="Arial"/>
          <w:b/>
          <w:sz w:val="20"/>
          <w:szCs w:val="20"/>
        </w:rPr>
        <w:t>elektrohyd</w:t>
      </w:r>
      <w:proofErr w:type="spellEnd"/>
      <w:r w:rsidRPr="00640AE7">
        <w:rPr>
          <w:rFonts w:ascii="Arial" w:hAnsi="Arial" w:cs="Arial"/>
          <w:b/>
          <w:sz w:val="20"/>
          <w:szCs w:val="20"/>
        </w:rPr>
        <w:t>. (24V,0-10</w:t>
      </w:r>
      <w:proofErr w:type="gramStart"/>
      <w:r w:rsidRPr="00640AE7">
        <w:rPr>
          <w:rFonts w:ascii="Arial" w:hAnsi="Arial" w:cs="Arial"/>
          <w:b/>
          <w:sz w:val="20"/>
          <w:szCs w:val="20"/>
        </w:rPr>
        <w:t>V,HF</w:t>
      </w:r>
      <w:proofErr w:type="gramEnd"/>
      <w:r w:rsidRPr="00640AE7">
        <w:rPr>
          <w:rFonts w:ascii="Arial" w:hAnsi="Arial" w:cs="Arial"/>
          <w:b/>
          <w:sz w:val="20"/>
          <w:szCs w:val="20"/>
        </w:rPr>
        <w:t>) (40mm, 2800N, ACT)</w:t>
      </w:r>
      <w:r>
        <w:rPr>
          <w:rFonts w:ascii="Arial" w:hAnsi="Arial" w:cs="Arial"/>
          <w:b/>
          <w:sz w:val="20"/>
          <w:szCs w:val="20"/>
        </w:rPr>
        <w:t xml:space="preserve">, </w:t>
      </w:r>
      <w:r w:rsidRPr="00640AE7">
        <w:rPr>
          <w:rFonts w:ascii="Arial" w:hAnsi="Arial" w:cs="Arial"/>
          <w:b/>
          <w:sz w:val="20"/>
          <w:szCs w:val="20"/>
        </w:rPr>
        <w:t>bez napětí havarijně uzavírá, zpětná signalizace polohy</w:t>
      </w:r>
      <w:r>
        <w:rPr>
          <w:rFonts w:ascii="Arial" w:hAnsi="Arial" w:cs="Arial"/>
          <w:sz w:val="20"/>
          <w:szCs w:val="20"/>
        </w:rPr>
        <w:t xml:space="preserve">. Měření celkového spotřebovaného tepla pro ÚT a TV je prováděno na zpátečce </w:t>
      </w:r>
      <w:proofErr w:type="spellStart"/>
      <w:r>
        <w:rPr>
          <w:rFonts w:ascii="Arial" w:hAnsi="Arial" w:cs="Arial"/>
          <w:sz w:val="20"/>
          <w:szCs w:val="20"/>
        </w:rPr>
        <w:t>primáru</w:t>
      </w:r>
      <w:proofErr w:type="spellEnd"/>
      <w:r>
        <w:rPr>
          <w:rFonts w:ascii="Arial" w:hAnsi="Arial" w:cs="Arial"/>
          <w:sz w:val="20"/>
          <w:szCs w:val="20"/>
        </w:rPr>
        <w:t xml:space="preserve"> měřidlem </w:t>
      </w:r>
      <w:proofErr w:type="spellStart"/>
      <w:r w:rsidR="00AD6B23">
        <w:rPr>
          <w:rFonts w:ascii="Arial" w:hAnsi="Arial" w:cs="Arial"/>
          <w:b/>
          <w:sz w:val="20"/>
          <w:szCs w:val="20"/>
        </w:rPr>
        <w:t>Kamstrup</w:t>
      </w:r>
      <w:proofErr w:type="spellEnd"/>
      <w:r w:rsidRPr="004A7E81">
        <w:rPr>
          <w:rFonts w:ascii="Arial" w:hAnsi="Arial" w:cs="Arial"/>
          <w:b/>
          <w:sz w:val="20"/>
          <w:szCs w:val="20"/>
        </w:rPr>
        <w:t xml:space="preserve"> (</w:t>
      </w:r>
      <w:proofErr w:type="spellStart"/>
      <w:r w:rsidRPr="004A7E81">
        <w:rPr>
          <w:rFonts w:ascii="Arial" w:hAnsi="Arial" w:cs="Arial"/>
          <w:b/>
          <w:sz w:val="20"/>
          <w:szCs w:val="20"/>
        </w:rPr>
        <w:t>Qn</w:t>
      </w:r>
      <w:proofErr w:type="spellEnd"/>
      <w:r w:rsidRPr="004A7E81">
        <w:rPr>
          <w:rFonts w:ascii="Arial" w:hAnsi="Arial" w:cs="Arial"/>
          <w:b/>
          <w:sz w:val="20"/>
          <w:szCs w:val="20"/>
        </w:rPr>
        <w:t>=</w:t>
      </w:r>
      <w:proofErr w:type="gramStart"/>
      <w:r w:rsidR="00AD6B23">
        <w:rPr>
          <w:rFonts w:ascii="Arial" w:hAnsi="Arial" w:cs="Arial"/>
          <w:b/>
          <w:sz w:val="20"/>
          <w:szCs w:val="20"/>
        </w:rPr>
        <w:t>60</w:t>
      </w:r>
      <w:r w:rsidRPr="004A7E81">
        <w:rPr>
          <w:rFonts w:ascii="Arial" w:hAnsi="Arial" w:cs="Arial"/>
          <w:b/>
          <w:sz w:val="20"/>
          <w:szCs w:val="20"/>
        </w:rPr>
        <w:t>m3</w:t>
      </w:r>
      <w:proofErr w:type="gramEnd"/>
      <w:r w:rsidRPr="004A7E81">
        <w:rPr>
          <w:rFonts w:ascii="Arial" w:hAnsi="Arial" w:cs="Arial"/>
          <w:b/>
          <w:sz w:val="20"/>
          <w:szCs w:val="20"/>
        </w:rPr>
        <w:t>/h, DN</w:t>
      </w:r>
      <w:r w:rsidR="00AD6B23">
        <w:rPr>
          <w:rFonts w:ascii="Arial" w:hAnsi="Arial" w:cs="Arial"/>
          <w:b/>
          <w:sz w:val="20"/>
          <w:szCs w:val="20"/>
        </w:rPr>
        <w:t>100</w:t>
      </w:r>
      <w:r w:rsidRPr="004A7E81">
        <w:rPr>
          <w:rFonts w:ascii="Arial" w:hAnsi="Arial" w:cs="Arial"/>
          <w:b/>
          <w:sz w:val="20"/>
          <w:szCs w:val="20"/>
        </w:rPr>
        <w:t>, 3</w:t>
      </w:r>
      <w:r w:rsidR="00AD6B23">
        <w:rPr>
          <w:rFonts w:ascii="Arial" w:hAnsi="Arial" w:cs="Arial"/>
          <w:b/>
          <w:sz w:val="20"/>
          <w:szCs w:val="20"/>
        </w:rPr>
        <w:t>6</w:t>
      </w:r>
      <w:r w:rsidRPr="004A7E81">
        <w:rPr>
          <w:rFonts w:ascii="Arial" w:hAnsi="Arial" w:cs="Arial"/>
          <w:b/>
          <w:sz w:val="20"/>
          <w:szCs w:val="20"/>
        </w:rPr>
        <w:t>0mm, PN25, bateriové nap.)</w:t>
      </w:r>
      <w:r>
        <w:rPr>
          <w:rFonts w:ascii="Arial" w:hAnsi="Arial" w:cs="Arial"/>
          <w:sz w:val="20"/>
          <w:szCs w:val="20"/>
        </w:rPr>
        <w:t xml:space="preserve"> s teplotními čidly. </w:t>
      </w:r>
      <w:r w:rsidRPr="00B12747">
        <w:rPr>
          <w:rFonts w:ascii="Arial" w:hAnsi="Arial" w:cs="Arial"/>
          <w:sz w:val="20"/>
          <w:szCs w:val="20"/>
        </w:rPr>
        <w:t>Na společné vstupní straně jsou také osazena čidla pro snímání a registraci hodnot tlaků a teplot.</w:t>
      </w:r>
    </w:p>
    <w:p w14:paraId="67DA43B7" w14:textId="4342F1E7" w:rsidR="00923ED3" w:rsidRDefault="00923ED3" w:rsidP="00923ED3">
      <w:pPr>
        <w:spacing w:after="60"/>
        <w:jc w:val="both"/>
        <w:rPr>
          <w:rFonts w:ascii="Arial" w:hAnsi="Arial" w:cs="Arial"/>
          <w:sz w:val="20"/>
          <w:szCs w:val="20"/>
        </w:rPr>
      </w:pPr>
      <w:r w:rsidRPr="00B12747">
        <w:rPr>
          <w:rFonts w:ascii="Arial" w:hAnsi="Arial" w:cs="Arial"/>
          <w:sz w:val="20"/>
          <w:szCs w:val="20"/>
        </w:rPr>
        <w:t xml:space="preserve">Vstupní primární strana se dále </w:t>
      </w:r>
      <w:r>
        <w:rPr>
          <w:rFonts w:ascii="Arial" w:hAnsi="Arial" w:cs="Arial"/>
          <w:sz w:val="20"/>
          <w:szCs w:val="20"/>
        </w:rPr>
        <w:t>dělí na část sloužící k ohřevu Ú</w:t>
      </w:r>
      <w:r w:rsidRPr="00B12747">
        <w:rPr>
          <w:rFonts w:ascii="Arial" w:hAnsi="Arial" w:cs="Arial"/>
          <w:sz w:val="20"/>
          <w:szCs w:val="20"/>
        </w:rPr>
        <w:t>T</w:t>
      </w:r>
      <w:r w:rsidR="00AD6B23">
        <w:rPr>
          <w:rFonts w:ascii="Arial" w:hAnsi="Arial" w:cs="Arial"/>
          <w:sz w:val="20"/>
          <w:szCs w:val="20"/>
        </w:rPr>
        <w:t>1</w:t>
      </w:r>
      <w:r w:rsidRPr="00B12747">
        <w:rPr>
          <w:rFonts w:ascii="Arial" w:hAnsi="Arial" w:cs="Arial"/>
          <w:sz w:val="20"/>
          <w:szCs w:val="20"/>
        </w:rPr>
        <w:t xml:space="preserve"> se samostatnými kulovými uzávěry a </w:t>
      </w:r>
      <w:r>
        <w:rPr>
          <w:rFonts w:ascii="Arial" w:hAnsi="Arial" w:cs="Arial"/>
          <w:sz w:val="20"/>
          <w:szCs w:val="20"/>
        </w:rPr>
        <w:t xml:space="preserve">dvěma </w:t>
      </w:r>
      <w:r w:rsidRPr="00B12747">
        <w:rPr>
          <w:rFonts w:ascii="Arial" w:hAnsi="Arial" w:cs="Arial"/>
          <w:sz w:val="20"/>
          <w:szCs w:val="20"/>
        </w:rPr>
        <w:t>regulačním</w:t>
      </w:r>
      <w:r>
        <w:rPr>
          <w:rFonts w:ascii="Arial" w:hAnsi="Arial" w:cs="Arial"/>
          <w:sz w:val="20"/>
          <w:szCs w:val="20"/>
        </w:rPr>
        <w:t>i</w:t>
      </w:r>
      <w:r w:rsidRPr="00B12747">
        <w:rPr>
          <w:rFonts w:ascii="Arial" w:hAnsi="Arial" w:cs="Arial"/>
          <w:sz w:val="20"/>
          <w:szCs w:val="20"/>
        </w:rPr>
        <w:t xml:space="preserve"> ventil</w:t>
      </w:r>
      <w:r>
        <w:rPr>
          <w:rFonts w:ascii="Arial" w:hAnsi="Arial" w:cs="Arial"/>
          <w:sz w:val="20"/>
          <w:szCs w:val="20"/>
        </w:rPr>
        <w:t xml:space="preserve">y </w:t>
      </w:r>
      <w:proofErr w:type="gramStart"/>
      <w:r w:rsidRPr="00266010">
        <w:rPr>
          <w:rFonts w:ascii="Arial" w:hAnsi="Arial" w:cs="Arial"/>
          <w:b/>
          <w:sz w:val="20"/>
          <w:szCs w:val="20"/>
        </w:rPr>
        <w:t>2C</w:t>
      </w:r>
      <w:proofErr w:type="gramEnd"/>
      <w:r w:rsidRPr="00266010">
        <w:rPr>
          <w:rFonts w:ascii="Arial" w:hAnsi="Arial" w:cs="Arial"/>
          <w:b/>
          <w:sz w:val="20"/>
          <w:szCs w:val="20"/>
        </w:rPr>
        <w:t xml:space="preserve"> přírub. tvárná litina DN</w:t>
      </w:r>
      <w:r w:rsidR="00AD6B23">
        <w:rPr>
          <w:rFonts w:ascii="Arial" w:hAnsi="Arial" w:cs="Arial"/>
          <w:b/>
          <w:sz w:val="20"/>
          <w:szCs w:val="20"/>
        </w:rPr>
        <w:t>50</w:t>
      </w:r>
      <w:r w:rsidRPr="00266010">
        <w:rPr>
          <w:rFonts w:ascii="Arial" w:hAnsi="Arial" w:cs="Arial"/>
          <w:b/>
          <w:sz w:val="20"/>
          <w:szCs w:val="20"/>
        </w:rPr>
        <w:t xml:space="preserve"> PN25</w:t>
      </w:r>
      <w:r>
        <w:rPr>
          <w:rFonts w:ascii="Arial" w:hAnsi="Arial" w:cs="Arial"/>
          <w:b/>
          <w:sz w:val="20"/>
          <w:szCs w:val="20"/>
        </w:rPr>
        <w:t xml:space="preserve">, </w:t>
      </w:r>
      <w:proofErr w:type="spellStart"/>
      <w:r w:rsidRPr="00266010">
        <w:rPr>
          <w:rFonts w:ascii="Arial" w:hAnsi="Arial" w:cs="Arial"/>
          <w:b/>
          <w:sz w:val="20"/>
          <w:szCs w:val="20"/>
        </w:rPr>
        <w:t>Kv</w:t>
      </w:r>
      <w:proofErr w:type="spellEnd"/>
      <w:r w:rsidRPr="00266010">
        <w:rPr>
          <w:rFonts w:ascii="Arial" w:hAnsi="Arial" w:cs="Arial"/>
          <w:b/>
          <w:sz w:val="20"/>
          <w:szCs w:val="20"/>
        </w:rPr>
        <w:t xml:space="preserve"> </w:t>
      </w:r>
      <w:r>
        <w:rPr>
          <w:rFonts w:ascii="Arial" w:hAnsi="Arial" w:cs="Arial"/>
          <w:b/>
          <w:sz w:val="20"/>
          <w:szCs w:val="20"/>
        </w:rPr>
        <w:t xml:space="preserve">= </w:t>
      </w:r>
      <w:r w:rsidR="00AD6B23">
        <w:rPr>
          <w:rFonts w:ascii="Arial" w:hAnsi="Arial" w:cs="Arial"/>
          <w:b/>
          <w:sz w:val="20"/>
          <w:szCs w:val="20"/>
        </w:rPr>
        <w:t>31.5</w:t>
      </w:r>
      <w:r w:rsidRPr="00266010">
        <w:rPr>
          <w:rFonts w:ascii="Arial" w:hAnsi="Arial" w:cs="Arial"/>
          <w:b/>
          <w:sz w:val="20"/>
          <w:szCs w:val="20"/>
        </w:rPr>
        <w:t xml:space="preserve"> </w:t>
      </w:r>
      <w:r>
        <w:rPr>
          <w:rFonts w:ascii="Arial" w:hAnsi="Arial" w:cs="Arial"/>
          <w:b/>
          <w:sz w:val="20"/>
          <w:szCs w:val="20"/>
        </w:rPr>
        <w:t>m3/h</w:t>
      </w:r>
      <w:r w:rsidRPr="00EA3B91">
        <w:rPr>
          <w:rFonts w:ascii="Arial" w:hAnsi="Arial" w:cs="Arial"/>
          <w:sz w:val="20"/>
          <w:szCs w:val="20"/>
        </w:rPr>
        <w:t xml:space="preserve"> </w:t>
      </w:r>
      <w:r>
        <w:rPr>
          <w:rFonts w:ascii="Arial" w:hAnsi="Arial" w:cs="Arial"/>
          <w:sz w:val="20"/>
          <w:szCs w:val="20"/>
        </w:rPr>
        <w:t>s p</w:t>
      </w:r>
      <w:r w:rsidRPr="00EA3B91">
        <w:rPr>
          <w:rFonts w:ascii="Arial" w:hAnsi="Arial" w:cs="Arial"/>
          <w:sz w:val="20"/>
          <w:szCs w:val="20"/>
        </w:rPr>
        <w:t>ohon</w:t>
      </w:r>
      <w:r>
        <w:rPr>
          <w:rFonts w:ascii="Arial" w:hAnsi="Arial" w:cs="Arial"/>
          <w:sz w:val="20"/>
          <w:szCs w:val="20"/>
        </w:rPr>
        <w:t>y</w:t>
      </w:r>
      <w:r w:rsidRPr="00EA3B91">
        <w:rPr>
          <w:rFonts w:ascii="Arial" w:hAnsi="Arial" w:cs="Arial"/>
          <w:sz w:val="20"/>
          <w:szCs w:val="20"/>
        </w:rPr>
        <w:t xml:space="preserve"> </w:t>
      </w:r>
      <w:proofErr w:type="spellStart"/>
      <w:r w:rsidRPr="00605F36">
        <w:rPr>
          <w:rFonts w:ascii="Arial" w:hAnsi="Arial" w:cs="Arial"/>
          <w:b/>
          <w:sz w:val="20"/>
          <w:szCs w:val="20"/>
        </w:rPr>
        <w:t>elektrohyd</w:t>
      </w:r>
      <w:proofErr w:type="spellEnd"/>
      <w:r w:rsidRPr="00605F36">
        <w:rPr>
          <w:rFonts w:ascii="Arial" w:hAnsi="Arial" w:cs="Arial"/>
          <w:b/>
          <w:sz w:val="20"/>
          <w:szCs w:val="20"/>
        </w:rPr>
        <w:t>. (24V,0-10</w:t>
      </w:r>
      <w:proofErr w:type="gramStart"/>
      <w:r w:rsidRPr="00605F36">
        <w:rPr>
          <w:rFonts w:ascii="Arial" w:hAnsi="Arial" w:cs="Arial"/>
          <w:b/>
          <w:sz w:val="20"/>
          <w:szCs w:val="20"/>
        </w:rPr>
        <w:t>V,HF</w:t>
      </w:r>
      <w:proofErr w:type="gramEnd"/>
      <w:r w:rsidRPr="00605F36">
        <w:rPr>
          <w:rFonts w:ascii="Arial" w:hAnsi="Arial" w:cs="Arial"/>
          <w:b/>
          <w:sz w:val="20"/>
          <w:szCs w:val="20"/>
        </w:rPr>
        <w:t>) (20mm, 1000N)</w:t>
      </w:r>
      <w:r>
        <w:rPr>
          <w:rFonts w:ascii="Arial" w:hAnsi="Arial" w:cs="Arial"/>
          <w:b/>
          <w:sz w:val="20"/>
          <w:szCs w:val="20"/>
        </w:rPr>
        <w:t xml:space="preserve">, </w:t>
      </w:r>
      <w:r w:rsidRPr="00605F36">
        <w:rPr>
          <w:rFonts w:ascii="Arial" w:hAnsi="Arial" w:cs="Arial"/>
          <w:b/>
          <w:sz w:val="20"/>
          <w:szCs w:val="20"/>
        </w:rPr>
        <w:t>bez napětí havarijně uzavírá, zpětná signalizace polohy</w:t>
      </w:r>
      <w:r w:rsidR="00AD6B23">
        <w:rPr>
          <w:rFonts w:ascii="Arial" w:hAnsi="Arial" w:cs="Arial"/>
          <w:b/>
          <w:sz w:val="20"/>
          <w:szCs w:val="20"/>
        </w:rPr>
        <w:t xml:space="preserve">, </w:t>
      </w:r>
      <w:r w:rsidRPr="00B12747">
        <w:rPr>
          <w:rFonts w:ascii="Arial" w:hAnsi="Arial" w:cs="Arial"/>
          <w:sz w:val="20"/>
          <w:szCs w:val="20"/>
        </w:rPr>
        <w:t xml:space="preserve"> </w:t>
      </w:r>
      <w:r w:rsidR="00AD6B23">
        <w:rPr>
          <w:rFonts w:ascii="Arial" w:hAnsi="Arial" w:cs="Arial"/>
          <w:sz w:val="20"/>
          <w:szCs w:val="20"/>
        </w:rPr>
        <w:t>na část sloužící k ohřevu Ú</w:t>
      </w:r>
      <w:r w:rsidR="00AD6B23" w:rsidRPr="00B12747">
        <w:rPr>
          <w:rFonts w:ascii="Arial" w:hAnsi="Arial" w:cs="Arial"/>
          <w:sz w:val="20"/>
          <w:szCs w:val="20"/>
        </w:rPr>
        <w:t>T</w:t>
      </w:r>
      <w:r w:rsidR="00AD6B23">
        <w:rPr>
          <w:rFonts w:ascii="Arial" w:hAnsi="Arial" w:cs="Arial"/>
          <w:sz w:val="20"/>
          <w:szCs w:val="20"/>
        </w:rPr>
        <w:t>2</w:t>
      </w:r>
      <w:r w:rsidR="00AD6B23" w:rsidRPr="00B12747">
        <w:rPr>
          <w:rFonts w:ascii="Arial" w:hAnsi="Arial" w:cs="Arial"/>
          <w:sz w:val="20"/>
          <w:szCs w:val="20"/>
        </w:rPr>
        <w:t xml:space="preserve"> se samostatnými kulovými uzávěry a </w:t>
      </w:r>
      <w:r w:rsidR="00AD6B23">
        <w:rPr>
          <w:rFonts w:ascii="Arial" w:hAnsi="Arial" w:cs="Arial"/>
          <w:sz w:val="20"/>
          <w:szCs w:val="20"/>
        </w:rPr>
        <w:t xml:space="preserve">dvěma </w:t>
      </w:r>
      <w:r w:rsidR="00AD6B23" w:rsidRPr="00B12747">
        <w:rPr>
          <w:rFonts w:ascii="Arial" w:hAnsi="Arial" w:cs="Arial"/>
          <w:sz w:val="20"/>
          <w:szCs w:val="20"/>
        </w:rPr>
        <w:t>regulačním</w:t>
      </w:r>
      <w:r w:rsidR="00AD6B23">
        <w:rPr>
          <w:rFonts w:ascii="Arial" w:hAnsi="Arial" w:cs="Arial"/>
          <w:sz w:val="20"/>
          <w:szCs w:val="20"/>
        </w:rPr>
        <w:t>i</w:t>
      </w:r>
      <w:r w:rsidR="00AD6B23" w:rsidRPr="00B12747">
        <w:rPr>
          <w:rFonts w:ascii="Arial" w:hAnsi="Arial" w:cs="Arial"/>
          <w:sz w:val="20"/>
          <w:szCs w:val="20"/>
        </w:rPr>
        <w:t xml:space="preserve"> ventil</w:t>
      </w:r>
      <w:r w:rsidR="00AD6B23">
        <w:rPr>
          <w:rFonts w:ascii="Arial" w:hAnsi="Arial" w:cs="Arial"/>
          <w:sz w:val="20"/>
          <w:szCs w:val="20"/>
        </w:rPr>
        <w:t xml:space="preserve">y </w:t>
      </w:r>
      <w:r w:rsidR="00AD6B23" w:rsidRPr="00266010">
        <w:rPr>
          <w:rFonts w:ascii="Arial" w:hAnsi="Arial" w:cs="Arial"/>
          <w:b/>
          <w:sz w:val="20"/>
          <w:szCs w:val="20"/>
        </w:rPr>
        <w:t>2C přírub. tvárná litina DN</w:t>
      </w:r>
      <w:r w:rsidR="00AD6B23">
        <w:rPr>
          <w:rFonts w:ascii="Arial" w:hAnsi="Arial" w:cs="Arial"/>
          <w:b/>
          <w:sz w:val="20"/>
          <w:szCs w:val="20"/>
        </w:rPr>
        <w:t>40</w:t>
      </w:r>
      <w:r w:rsidR="00AD6B23" w:rsidRPr="00266010">
        <w:rPr>
          <w:rFonts w:ascii="Arial" w:hAnsi="Arial" w:cs="Arial"/>
          <w:b/>
          <w:sz w:val="20"/>
          <w:szCs w:val="20"/>
        </w:rPr>
        <w:t xml:space="preserve"> PN25</w:t>
      </w:r>
      <w:r w:rsidR="00AD6B23">
        <w:rPr>
          <w:rFonts w:ascii="Arial" w:hAnsi="Arial" w:cs="Arial"/>
          <w:b/>
          <w:sz w:val="20"/>
          <w:szCs w:val="20"/>
        </w:rPr>
        <w:t xml:space="preserve">, </w:t>
      </w:r>
      <w:proofErr w:type="spellStart"/>
      <w:r w:rsidR="00AD6B23" w:rsidRPr="00266010">
        <w:rPr>
          <w:rFonts w:ascii="Arial" w:hAnsi="Arial" w:cs="Arial"/>
          <w:b/>
          <w:sz w:val="20"/>
          <w:szCs w:val="20"/>
        </w:rPr>
        <w:t>Kv</w:t>
      </w:r>
      <w:proofErr w:type="spellEnd"/>
      <w:r w:rsidR="00AD6B23" w:rsidRPr="00266010">
        <w:rPr>
          <w:rFonts w:ascii="Arial" w:hAnsi="Arial" w:cs="Arial"/>
          <w:b/>
          <w:sz w:val="20"/>
          <w:szCs w:val="20"/>
        </w:rPr>
        <w:t xml:space="preserve"> </w:t>
      </w:r>
      <w:r w:rsidR="00AD6B23">
        <w:rPr>
          <w:rFonts w:ascii="Arial" w:hAnsi="Arial" w:cs="Arial"/>
          <w:b/>
          <w:sz w:val="20"/>
          <w:szCs w:val="20"/>
        </w:rPr>
        <w:t>= 20</w:t>
      </w:r>
      <w:r w:rsidR="00AD6B23" w:rsidRPr="00266010">
        <w:rPr>
          <w:rFonts w:ascii="Arial" w:hAnsi="Arial" w:cs="Arial"/>
          <w:b/>
          <w:sz w:val="20"/>
          <w:szCs w:val="20"/>
        </w:rPr>
        <w:t xml:space="preserve"> </w:t>
      </w:r>
      <w:r w:rsidR="00AD6B23">
        <w:rPr>
          <w:rFonts w:ascii="Arial" w:hAnsi="Arial" w:cs="Arial"/>
          <w:b/>
          <w:sz w:val="20"/>
          <w:szCs w:val="20"/>
        </w:rPr>
        <w:t>m3/h</w:t>
      </w:r>
      <w:r w:rsidR="00AD6B23" w:rsidRPr="00EA3B91">
        <w:rPr>
          <w:rFonts w:ascii="Arial" w:hAnsi="Arial" w:cs="Arial"/>
          <w:sz w:val="20"/>
          <w:szCs w:val="20"/>
        </w:rPr>
        <w:t xml:space="preserve"> </w:t>
      </w:r>
      <w:r w:rsidR="00AD6B23">
        <w:rPr>
          <w:rFonts w:ascii="Arial" w:hAnsi="Arial" w:cs="Arial"/>
          <w:sz w:val="20"/>
          <w:szCs w:val="20"/>
        </w:rPr>
        <w:t>s p</w:t>
      </w:r>
      <w:r w:rsidR="00AD6B23" w:rsidRPr="00EA3B91">
        <w:rPr>
          <w:rFonts w:ascii="Arial" w:hAnsi="Arial" w:cs="Arial"/>
          <w:sz w:val="20"/>
          <w:szCs w:val="20"/>
        </w:rPr>
        <w:t>ohon</w:t>
      </w:r>
      <w:r w:rsidR="00AD6B23">
        <w:rPr>
          <w:rFonts w:ascii="Arial" w:hAnsi="Arial" w:cs="Arial"/>
          <w:sz w:val="20"/>
          <w:szCs w:val="20"/>
        </w:rPr>
        <w:t>y</w:t>
      </w:r>
      <w:r w:rsidR="00AD6B23" w:rsidRPr="00EA3B91">
        <w:rPr>
          <w:rFonts w:ascii="Arial" w:hAnsi="Arial" w:cs="Arial"/>
          <w:sz w:val="20"/>
          <w:szCs w:val="20"/>
        </w:rPr>
        <w:t xml:space="preserve"> </w:t>
      </w:r>
      <w:proofErr w:type="spellStart"/>
      <w:r w:rsidR="00AD6B23" w:rsidRPr="00605F36">
        <w:rPr>
          <w:rFonts w:ascii="Arial" w:hAnsi="Arial" w:cs="Arial"/>
          <w:b/>
          <w:sz w:val="20"/>
          <w:szCs w:val="20"/>
        </w:rPr>
        <w:t>elektrohyd</w:t>
      </w:r>
      <w:proofErr w:type="spellEnd"/>
      <w:r w:rsidR="00AD6B23" w:rsidRPr="00605F36">
        <w:rPr>
          <w:rFonts w:ascii="Arial" w:hAnsi="Arial" w:cs="Arial"/>
          <w:b/>
          <w:sz w:val="20"/>
          <w:szCs w:val="20"/>
        </w:rPr>
        <w:t>. (24V,0-10</w:t>
      </w:r>
      <w:proofErr w:type="gramStart"/>
      <w:r w:rsidR="00AD6B23" w:rsidRPr="00605F36">
        <w:rPr>
          <w:rFonts w:ascii="Arial" w:hAnsi="Arial" w:cs="Arial"/>
          <w:b/>
          <w:sz w:val="20"/>
          <w:szCs w:val="20"/>
        </w:rPr>
        <w:t>V,HF</w:t>
      </w:r>
      <w:proofErr w:type="gramEnd"/>
      <w:r w:rsidR="00AD6B23" w:rsidRPr="00605F36">
        <w:rPr>
          <w:rFonts w:ascii="Arial" w:hAnsi="Arial" w:cs="Arial"/>
          <w:b/>
          <w:sz w:val="20"/>
          <w:szCs w:val="20"/>
        </w:rPr>
        <w:t>) (20mm, 1000N)</w:t>
      </w:r>
      <w:r w:rsidR="00AD6B23">
        <w:rPr>
          <w:rFonts w:ascii="Arial" w:hAnsi="Arial" w:cs="Arial"/>
          <w:b/>
          <w:sz w:val="20"/>
          <w:szCs w:val="20"/>
        </w:rPr>
        <w:t xml:space="preserve">, </w:t>
      </w:r>
      <w:r w:rsidR="00AD6B23" w:rsidRPr="00605F36">
        <w:rPr>
          <w:rFonts w:ascii="Arial" w:hAnsi="Arial" w:cs="Arial"/>
          <w:b/>
          <w:sz w:val="20"/>
          <w:szCs w:val="20"/>
        </w:rPr>
        <w:t>bez napětí havarijně uzavírá, zpětná signalizace polohy</w:t>
      </w:r>
      <w:r w:rsidR="00AD6B23">
        <w:rPr>
          <w:rFonts w:ascii="Arial" w:hAnsi="Arial" w:cs="Arial"/>
          <w:b/>
          <w:sz w:val="20"/>
          <w:szCs w:val="20"/>
        </w:rPr>
        <w:t xml:space="preserve"> </w:t>
      </w:r>
      <w:r w:rsidRPr="00B12747">
        <w:rPr>
          <w:rFonts w:ascii="Arial" w:hAnsi="Arial" w:cs="Arial"/>
          <w:sz w:val="20"/>
          <w:szCs w:val="20"/>
        </w:rPr>
        <w:t xml:space="preserve">a na část sloužící k ohřevu TV se samostatnými kulovými uzávěry a </w:t>
      </w:r>
      <w:r>
        <w:rPr>
          <w:rFonts w:ascii="Arial" w:hAnsi="Arial" w:cs="Arial"/>
          <w:sz w:val="20"/>
          <w:szCs w:val="20"/>
        </w:rPr>
        <w:t xml:space="preserve">dvěma </w:t>
      </w:r>
      <w:r w:rsidRPr="00B12747">
        <w:rPr>
          <w:rFonts w:ascii="Arial" w:hAnsi="Arial" w:cs="Arial"/>
          <w:sz w:val="20"/>
          <w:szCs w:val="20"/>
        </w:rPr>
        <w:t>regulačním</w:t>
      </w:r>
      <w:r>
        <w:rPr>
          <w:rFonts w:ascii="Arial" w:hAnsi="Arial" w:cs="Arial"/>
          <w:sz w:val="20"/>
          <w:szCs w:val="20"/>
        </w:rPr>
        <w:t>i</w:t>
      </w:r>
      <w:r w:rsidRPr="00B12747">
        <w:rPr>
          <w:rFonts w:ascii="Arial" w:hAnsi="Arial" w:cs="Arial"/>
          <w:sz w:val="20"/>
          <w:szCs w:val="20"/>
        </w:rPr>
        <w:t xml:space="preserve"> ventil</w:t>
      </w:r>
      <w:r>
        <w:rPr>
          <w:rFonts w:ascii="Arial" w:hAnsi="Arial" w:cs="Arial"/>
          <w:sz w:val="20"/>
          <w:szCs w:val="20"/>
        </w:rPr>
        <w:t xml:space="preserve">y </w:t>
      </w:r>
      <w:r w:rsidRPr="002D27D5">
        <w:rPr>
          <w:rFonts w:ascii="Arial" w:hAnsi="Arial" w:cs="Arial"/>
          <w:b/>
          <w:sz w:val="20"/>
          <w:szCs w:val="20"/>
        </w:rPr>
        <w:t>přírub. tvárná litina DN</w:t>
      </w:r>
      <w:r w:rsidR="00AD6B23">
        <w:rPr>
          <w:rFonts w:ascii="Arial" w:hAnsi="Arial" w:cs="Arial"/>
          <w:b/>
          <w:sz w:val="20"/>
          <w:szCs w:val="20"/>
        </w:rPr>
        <w:t xml:space="preserve">32 </w:t>
      </w:r>
      <w:r w:rsidRPr="002D27D5">
        <w:rPr>
          <w:rFonts w:ascii="Arial" w:hAnsi="Arial" w:cs="Arial"/>
          <w:b/>
          <w:sz w:val="20"/>
          <w:szCs w:val="20"/>
        </w:rPr>
        <w:t>PN25</w:t>
      </w:r>
      <w:r>
        <w:rPr>
          <w:rFonts w:ascii="Arial" w:hAnsi="Arial" w:cs="Arial"/>
          <w:b/>
          <w:sz w:val="20"/>
          <w:szCs w:val="20"/>
        </w:rPr>
        <w:t xml:space="preserve">, </w:t>
      </w:r>
      <w:proofErr w:type="spellStart"/>
      <w:r w:rsidRPr="002D27D5">
        <w:rPr>
          <w:rFonts w:ascii="Arial" w:hAnsi="Arial" w:cs="Arial"/>
          <w:b/>
          <w:sz w:val="20"/>
          <w:szCs w:val="20"/>
        </w:rPr>
        <w:t>Kv</w:t>
      </w:r>
      <w:proofErr w:type="spellEnd"/>
      <w:r w:rsidRPr="002D27D5">
        <w:rPr>
          <w:rFonts w:ascii="Arial" w:hAnsi="Arial" w:cs="Arial"/>
          <w:b/>
          <w:sz w:val="20"/>
          <w:szCs w:val="20"/>
        </w:rPr>
        <w:t xml:space="preserve"> 1</w:t>
      </w:r>
      <w:r w:rsidR="00AD6B23">
        <w:rPr>
          <w:rFonts w:ascii="Arial" w:hAnsi="Arial" w:cs="Arial"/>
          <w:b/>
          <w:sz w:val="20"/>
          <w:szCs w:val="20"/>
        </w:rPr>
        <w:t>6</w:t>
      </w:r>
      <w:r w:rsidRPr="002D27D5">
        <w:rPr>
          <w:rFonts w:ascii="Arial" w:hAnsi="Arial" w:cs="Arial"/>
          <w:b/>
          <w:bCs/>
          <w:sz w:val="20"/>
          <w:szCs w:val="20"/>
        </w:rPr>
        <w:t xml:space="preserve"> m3/h </w:t>
      </w:r>
      <w:r>
        <w:rPr>
          <w:rFonts w:ascii="Arial" w:hAnsi="Arial" w:cs="Arial"/>
          <w:sz w:val="20"/>
          <w:szCs w:val="20"/>
        </w:rPr>
        <w:t>s p</w:t>
      </w:r>
      <w:r w:rsidRPr="00EA3B91">
        <w:rPr>
          <w:rFonts w:ascii="Arial" w:hAnsi="Arial" w:cs="Arial"/>
          <w:sz w:val="20"/>
          <w:szCs w:val="20"/>
        </w:rPr>
        <w:t>ohon</w:t>
      </w:r>
      <w:r>
        <w:rPr>
          <w:rFonts w:ascii="Arial" w:hAnsi="Arial" w:cs="Arial"/>
          <w:sz w:val="20"/>
          <w:szCs w:val="20"/>
        </w:rPr>
        <w:t>y</w:t>
      </w:r>
      <w:r w:rsidRPr="00EA3B91">
        <w:rPr>
          <w:rFonts w:ascii="Arial" w:hAnsi="Arial" w:cs="Arial"/>
          <w:sz w:val="20"/>
          <w:szCs w:val="20"/>
        </w:rPr>
        <w:t xml:space="preserve"> </w:t>
      </w:r>
      <w:proofErr w:type="spellStart"/>
      <w:r w:rsidRPr="002D27D5">
        <w:rPr>
          <w:rFonts w:ascii="Arial" w:hAnsi="Arial" w:cs="Arial"/>
          <w:b/>
          <w:sz w:val="20"/>
          <w:szCs w:val="20"/>
        </w:rPr>
        <w:t>elektrohyd</w:t>
      </w:r>
      <w:proofErr w:type="spellEnd"/>
      <w:r w:rsidRPr="002D27D5">
        <w:rPr>
          <w:rFonts w:ascii="Arial" w:hAnsi="Arial" w:cs="Arial"/>
          <w:b/>
          <w:sz w:val="20"/>
          <w:szCs w:val="20"/>
        </w:rPr>
        <w:t>. (24V,0-10</w:t>
      </w:r>
      <w:proofErr w:type="gramStart"/>
      <w:r w:rsidRPr="002D27D5">
        <w:rPr>
          <w:rFonts w:ascii="Arial" w:hAnsi="Arial" w:cs="Arial"/>
          <w:b/>
          <w:sz w:val="20"/>
          <w:szCs w:val="20"/>
        </w:rPr>
        <w:t>V,HF</w:t>
      </w:r>
      <w:proofErr w:type="gramEnd"/>
      <w:r w:rsidRPr="002D27D5">
        <w:rPr>
          <w:rFonts w:ascii="Arial" w:hAnsi="Arial" w:cs="Arial"/>
          <w:b/>
          <w:sz w:val="20"/>
          <w:szCs w:val="20"/>
        </w:rPr>
        <w:t>) (20mm, 1000N)</w:t>
      </w:r>
      <w:r>
        <w:rPr>
          <w:rFonts w:ascii="Arial" w:hAnsi="Arial" w:cs="Arial"/>
          <w:b/>
          <w:sz w:val="20"/>
          <w:szCs w:val="20"/>
        </w:rPr>
        <w:t xml:space="preserve">, </w:t>
      </w:r>
      <w:r w:rsidRPr="002D27D5">
        <w:rPr>
          <w:rFonts w:ascii="Arial" w:hAnsi="Arial" w:cs="Arial"/>
          <w:b/>
          <w:sz w:val="20"/>
          <w:szCs w:val="20"/>
        </w:rPr>
        <w:t>bez napětí havarijně uzavírá, zpětná signalizace polohy</w:t>
      </w:r>
      <w:r>
        <w:rPr>
          <w:rFonts w:ascii="Arial" w:hAnsi="Arial" w:cs="Arial"/>
          <w:sz w:val="20"/>
          <w:szCs w:val="20"/>
        </w:rPr>
        <w:t>.</w:t>
      </w:r>
    </w:p>
    <w:p w14:paraId="3B64B440" w14:textId="1CE38F5C" w:rsidR="00923ED3" w:rsidRDefault="00923ED3" w:rsidP="00923ED3">
      <w:pPr>
        <w:spacing w:after="60"/>
        <w:jc w:val="both"/>
        <w:rPr>
          <w:rFonts w:ascii="Arial" w:hAnsi="Arial" w:cs="Arial"/>
          <w:sz w:val="20"/>
          <w:szCs w:val="20"/>
        </w:rPr>
      </w:pPr>
    </w:p>
    <w:p w14:paraId="60FF7272" w14:textId="42D657D4" w:rsidR="00FB7375" w:rsidRDefault="00FB7375" w:rsidP="00923ED3">
      <w:pPr>
        <w:spacing w:after="60"/>
        <w:jc w:val="both"/>
        <w:rPr>
          <w:rFonts w:ascii="Arial" w:hAnsi="Arial" w:cs="Arial"/>
          <w:sz w:val="20"/>
          <w:szCs w:val="20"/>
        </w:rPr>
      </w:pPr>
    </w:p>
    <w:p w14:paraId="33F446BE" w14:textId="3D4AC1FD" w:rsidR="00FB7375" w:rsidRDefault="00FB7375" w:rsidP="00923ED3">
      <w:pPr>
        <w:spacing w:after="60"/>
        <w:jc w:val="both"/>
        <w:rPr>
          <w:rFonts w:ascii="Arial" w:hAnsi="Arial" w:cs="Arial"/>
          <w:sz w:val="20"/>
          <w:szCs w:val="20"/>
        </w:rPr>
      </w:pPr>
    </w:p>
    <w:p w14:paraId="7800CE04" w14:textId="77777777" w:rsidR="00FB7375" w:rsidRDefault="00FB7375" w:rsidP="00923ED3">
      <w:pPr>
        <w:spacing w:after="60"/>
        <w:jc w:val="both"/>
        <w:rPr>
          <w:rFonts w:ascii="Arial" w:hAnsi="Arial" w:cs="Arial"/>
          <w:sz w:val="20"/>
          <w:szCs w:val="20"/>
        </w:rPr>
      </w:pPr>
    </w:p>
    <w:p w14:paraId="2163BCE4" w14:textId="77777777" w:rsidR="00923ED3" w:rsidRPr="0008047F" w:rsidRDefault="00923ED3" w:rsidP="00923ED3">
      <w:pPr>
        <w:spacing w:after="60"/>
        <w:jc w:val="both"/>
        <w:rPr>
          <w:rFonts w:ascii="Arial" w:hAnsi="Arial" w:cs="Arial"/>
          <w:sz w:val="20"/>
          <w:szCs w:val="20"/>
        </w:rPr>
      </w:pPr>
      <w:r>
        <w:rPr>
          <w:rFonts w:ascii="Arial" w:hAnsi="Arial" w:cs="Arial"/>
          <w:sz w:val="20"/>
          <w:szCs w:val="20"/>
        </w:rPr>
        <w:t>Parametry topné vody (p</w:t>
      </w:r>
      <w:r w:rsidRPr="0008047F">
        <w:rPr>
          <w:rFonts w:ascii="Arial" w:hAnsi="Arial" w:cs="Arial"/>
          <w:sz w:val="20"/>
          <w:szCs w:val="20"/>
        </w:rPr>
        <w:t>rimární okruh</w:t>
      </w:r>
      <w:r>
        <w:rPr>
          <w:rFonts w:ascii="Arial" w:hAnsi="Arial" w:cs="Arial"/>
          <w:sz w:val="20"/>
          <w:szCs w:val="20"/>
        </w:rPr>
        <w:t>)</w:t>
      </w:r>
      <w:r w:rsidRPr="0008047F">
        <w:rPr>
          <w:rFonts w:ascii="Arial" w:hAnsi="Arial" w:cs="Arial"/>
          <w:sz w:val="20"/>
          <w:szCs w:val="20"/>
        </w:rPr>
        <w:t>:</w:t>
      </w:r>
    </w:p>
    <w:p w14:paraId="0A522ECE" w14:textId="77777777" w:rsidR="00923ED3" w:rsidRDefault="00923ED3" w:rsidP="00923ED3">
      <w:pPr>
        <w:spacing w:after="60"/>
        <w:jc w:val="both"/>
        <w:rPr>
          <w:rFonts w:ascii="Arial" w:hAnsi="Arial" w:cs="Arial"/>
          <w:sz w:val="20"/>
          <w:szCs w:val="20"/>
        </w:rPr>
      </w:pPr>
      <w:r>
        <w:rPr>
          <w:rFonts w:ascii="Arial" w:hAnsi="Arial" w:cs="Arial"/>
          <w:sz w:val="20"/>
          <w:szCs w:val="20"/>
        </w:rPr>
        <w:t>Konstrukční teplota</w:t>
      </w:r>
      <w:r>
        <w:rPr>
          <w:rFonts w:ascii="Arial" w:hAnsi="Arial" w:cs="Arial"/>
          <w:sz w:val="20"/>
          <w:szCs w:val="20"/>
        </w:rPr>
        <w:tab/>
      </w:r>
      <w:r>
        <w:rPr>
          <w:rFonts w:ascii="Arial" w:hAnsi="Arial" w:cs="Arial"/>
          <w:sz w:val="20"/>
          <w:szCs w:val="20"/>
        </w:rPr>
        <w:tab/>
      </w:r>
      <w:r>
        <w:rPr>
          <w:rFonts w:ascii="Arial" w:hAnsi="Arial" w:cs="Arial"/>
          <w:sz w:val="20"/>
          <w:szCs w:val="20"/>
        </w:rPr>
        <w:tab/>
        <w:t>160 °C</w:t>
      </w:r>
    </w:p>
    <w:p w14:paraId="0DDA3C40" w14:textId="77777777" w:rsidR="00923ED3" w:rsidRPr="0008047F" w:rsidRDefault="00923ED3" w:rsidP="00923ED3">
      <w:pPr>
        <w:spacing w:after="60"/>
        <w:jc w:val="both"/>
        <w:rPr>
          <w:rFonts w:ascii="Arial" w:hAnsi="Arial" w:cs="Arial"/>
          <w:sz w:val="20"/>
          <w:szCs w:val="20"/>
        </w:rPr>
      </w:pPr>
      <w:r w:rsidRPr="0008047F">
        <w:rPr>
          <w:rFonts w:ascii="Arial" w:hAnsi="Arial" w:cs="Arial"/>
          <w:sz w:val="20"/>
          <w:szCs w:val="20"/>
        </w:rPr>
        <w:t>Teplotní spád zima</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1</w:t>
      </w:r>
      <w:r>
        <w:rPr>
          <w:rFonts w:ascii="Arial" w:hAnsi="Arial" w:cs="Arial"/>
          <w:sz w:val="20"/>
          <w:szCs w:val="20"/>
        </w:rPr>
        <w:t>4</w:t>
      </w:r>
      <w:r w:rsidRPr="0008047F">
        <w:rPr>
          <w:rFonts w:ascii="Arial" w:hAnsi="Arial" w:cs="Arial"/>
          <w:sz w:val="20"/>
          <w:szCs w:val="20"/>
        </w:rPr>
        <w:t>0/70 °C</w:t>
      </w:r>
    </w:p>
    <w:p w14:paraId="08462B8F" w14:textId="77777777" w:rsidR="00923ED3" w:rsidRPr="0008047F" w:rsidRDefault="00923ED3" w:rsidP="00923ED3">
      <w:pPr>
        <w:spacing w:after="60"/>
        <w:jc w:val="both"/>
        <w:rPr>
          <w:rFonts w:ascii="Arial" w:hAnsi="Arial" w:cs="Arial"/>
          <w:sz w:val="20"/>
          <w:szCs w:val="20"/>
        </w:rPr>
      </w:pPr>
      <w:r w:rsidRPr="0008047F">
        <w:rPr>
          <w:rFonts w:ascii="Arial" w:hAnsi="Arial" w:cs="Arial"/>
          <w:sz w:val="20"/>
          <w:szCs w:val="20"/>
        </w:rPr>
        <w:t>Teplotní spád léto</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80/</w:t>
      </w:r>
      <w:r>
        <w:rPr>
          <w:rFonts w:ascii="Arial" w:hAnsi="Arial" w:cs="Arial"/>
          <w:sz w:val="20"/>
          <w:szCs w:val="20"/>
        </w:rPr>
        <w:t>6</w:t>
      </w:r>
      <w:r w:rsidRPr="0008047F">
        <w:rPr>
          <w:rFonts w:ascii="Arial" w:hAnsi="Arial" w:cs="Arial"/>
          <w:sz w:val="20"/>
          <w:szCs w:val="20"/>
        </w:rPr>
        <w:t>5 °C</w:t>
      </w:r>
    </w:p>
    <w:p w14:paraId="0701CB4B" w14:textId="72EF5AF5" w:rsidR="00923ED3" w:rsidRPr="00E83211" w:rsidRDefault="00923ED3" w:rsidP="00923ED3">
      <w:pPr>
        <w:spacing w:after="60"/>
        <w:jc w:val="both"/>
        <w:rPr>
          <w:rFonts w:ascii="Arial" w:hAnsi="Arial" w:cs="Arial"/>
          <w:sz w:val="20"/>
          <w:szCs w:val="20"/>
        </w:rPr>
      </w:pPr>
      <w:r w:rsidRPr="00E83211">
        <w:rPr>
          <w:rFonts w:ascii="Arial" w:hAnsi="Arial" w:cs="Arial"/>
          <w:sz w:val="20"/>
          <w:szCs w:val="20"/>
        </w:rPr>
        <w:t>Provozní tlak v horkovodu</w:t>
      </w:r>
      <w:r w:rsidRPr="00E83211">
        <w:rPr>
          <w:rFonts w:ascii="Arial" w:hAnsi="Arial" w:cs="Arial"/>
          <w:sz w:val="20"/>
          <w:szCs w:val="20"/>
        </w:rPr>
        <w:tab/>
      </w:r>
      <w:r>
        <w:rPr>
          <w:rFonts w:ascii="Arial" w:hAnsi="Arial" w:cs="Arial"/>
          <w:sz w:val="20"/>
          <w:szCs w:val="20"/>
        </w:rPr>
        <w:tab/>
      </w:r>
      <w:r w:rsidRPr="00E83211">
        <w:rPr>
          <w:rFonts w:ascii="Arial" w:hAnsi="Arial" w:cs="Arial"/>
          <w:sz w:val="20"/>
          <w:szCs w:val="20"/>
        </w:rPr>
        <w:t>1,</w:t>
      </w:r>
      <w:r w:rsidR="00FB7375">
        <w:rPr>
          <w:rFonts w:ascii="Arial" w:hAnsi="Arial" w:cs="Arial"/>
          <w:sz w:val="20"/>
          <w:szCs w:val="20"/>
        </w:rPr>
        <w:t>2</w:t>
      </w:r>
      <w:r w:rsidRPr="00E83211">
        <w:rPr>
          <w:rFonts w:ascii="Arial" w:hAnsi="Arial" w:cs="Arial"/>
          <w:sz w:val="20"/>
          <w:szCs w:val="20"/>
        </w:rPr>
        <w:t xml:space="preserve"> - 2,5 </w:t>
      </w:r>
      <w:proofErr w:type="spellStart"/>
      <w:r w:rsidRPr="00E83211">
        <w:rPr>
          <w:rFonts w:ascii="Arial" w:hAnsi="Arial" w:cs="Arial"/>
          <w:sz w:val="20"/>
          <w:szCs w:val="20"/>
        </w:rPr>
        <w:t>MPa</w:t>
      </w:r>
      <w:proofErr w:type="spellEnd"/>
    </w:p>
    <w:p w14:paraId="6AE0B484" w14:textId="77777777" w:rsidR="00923ED3" w:rsidRDefault="00923ED3" w:rsidP="00923ED3">
      <w:pPr>
        <w:spacing w:after="60"/>
        <w:jc w:val="both"/>
        <w:rPr>
          <w:rFonts w:ascii="Arial" w:hAnsi="Arial" w:cs="Arial"/>
          <w:sz w:val="20"/>
          <w:szCs w:val="20"/>
        </w:rPr>
      </w:pPr>
      <w:r w:rsidRPr="00E83211">
        <w:rPr>
          <w:rFonts w:ascii="Arial" w:hAnsi="Arial" w:cs="Arial"/>
          <w:sz w:val="20"/>
          <w:szCs w:val="20"/>
        </w:rPr>
        <w:t xml:space="preserve">Max. povolený tlak v </w:t>
      </w:r>
      <w:r>
        <w:rPr>
          <w:rFonts w:ascii="Arial" w:hAnsi="Arial" w:cs="Arial"/>
          <w:sz w:val="20"/>
          <w:szCs w:val="20"/>
        </w:rPr>
        <w:t>HV</w:t>
      </w:r>
      <w:r w:rsidRPr="00E83211">
        <w:rPr>
          <w:rFonts w:ascii="Arial" w:hAnsi="Arial" w:cs="Arial"/>
          <w:sz w:val="20"/>
          <w:szCs w:val="20"/>
        </w:rPr>
        <w:t xml:space="preserve"> na zdroji</w:t>
      </w:r>
      <w:r w:rsidRPr="00E83211">
        <w:rPr>
          <w:rFonts w:ascii="Arial" w:hAnsi="Arial" w:cs="Arial"/>
          <w:sz w:val="20"/>
          <w:szCs w:val="20"/>
        </w:rPr>
        <w:tab/>
        <w:t xml:space="preserve">3,3 </w:t>
      </w:r>
      <w:proofErr w:type="spellStart"/>
      <w:r w:rsidRPr="00E83211">
        <w:rPr>
          <w:rFonts w:ascii="Arial" w:hAnsi="Arial" w:cs="Arial"/>
          <w:sz w:val="20"/>
          <w:szCs w:val="20"/>
        </w:rPr>
        <w:t>MPa</w:t>
      </w:r>
      <w:proofErr w:type="spellEnd"/>
    </w:p>
    <w:p w14:paraId="497A159A" w14:textId="77777777" w:rsidR="00923ED3" w:rsidRDefault="00923ED3" w:rsidP="00923ED3">
      <w:pPr>
        <w:spacing w:after="60"/>
        <w:jc w:val="both"/>
        <w:rPr>
          <w:rFonts w:ascii="Arial" w:hAnsi="Arial" w:cs="Arial"/>
          <w:sz w:val="20"/>
          <w:szCs w:val="20"/>
        </w:rPr>
      </w:pPr>
      <w:r>
        <w:rPr>
          <w:rFonts w:ascii="Arial" w:hAnsi="Arial" w:cs="Arial"/>
          <w:sz w:val="20"/>
          <w:szCs w:val="20"/>
        </w:rPr>
        <w:t>Jmenovitý tlak-armatury</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PN25</w:t>
      </w:r>
    </w:p>
    <w:p w14:paraId="6B9B9347" w14:textId="77777777" w:rsidR="00923ED3" w:rsidRDefault="00923ED3" w:rsidP="00923ED3">
      <w:pPr>
        <w:spacing w:after="60"/>
        <w:jc w:val="both"/>
        <w:rPr>
          <w:rFonts w:ascii="Arial" w:hAnsi="Arial" w:cs="Arial"/>
          <w:sz w:val="20"/>
          <w:szCs w:val="20"/>
        </w:rPr>
      </w:pPr>
      <w:r>
        <w:rPr>
          <w:rFonts w:ascii="Arial" w:hAnsi="Arial" w:cs="Arial"/>
          <w:sz w:val="20"/>
          <w:szCs w:val="20"/>
        </w:rPr>
        <w:t>Jmenovitý tlak-potrubí</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PN</w:t>
      </w:r>
      <w:r>
        <w:rPr>
          <w:rFonts w:ascii="Arial" w:hAnsi="Arial" w:cs="Arial"/>
          <w:sz w:val="20"/>
          <w:szCs w:val="20"/>
        </w:rPr>
        <w:t>40</w:t>
      </w:r>
    </w:p>
    <w:p w14:paraId="4A6DFEEE" w14:textId="3F4A22C8" w:rsidR="00923ED3" w:rsidRPr="0008047F" w:rsidRDefault="00923ED3" w:rsidP="00923ED3">
      <w:pPr>
        <w:spacing w:after="60"/>
        <w:jc w:val="both"/>
        <w:rPr>
          <w:rFonts w:ascii="Arial" w:hAnsi="Arial" w:cs="Arial"/>
          <w:sz w:val="20"/>
          <w:szCs w:val="20"/>
        </w:rPr>
      </w:pPr>
      <w:r w:rsidRPr="008F33A9">
        <w:rPr>
          <w:rFonts w:ascii="Arial" w:hAnsi="Arial" w:cs="Arial"/>
          <w:sz w:val="20"/>
          <w:szCs w:val="20"/>
        </w:rPr>
        <w:t xml:space="preserve">Diferenční tlak na vstupu do VS </w:t>
      </w:r>
      <w:r w:rsidR="002F2718">
        <w:rPr>
          <w:rFonts w:ascii="Arial" w:hAnsi="Arial" w:cs="Arial"/>
          <w:sz w:val="20"/>
          <w:szCs w:val="20"/>
        </w:rPr>
        <w:t>704</w:t>
      </w:r>
      <w:r w:rsidRPr="008F33A9">
        <w:rPr>
          <w:rFonts w:ascii="Arial" w:hAnsi="Arial" w:cs="Arial"/>
          <w:sz w:val="20"/>
          <w:szCs w:val="20"/>
        </w:rPr>
        <w:tab/>
        <w:t xml:space="preserve">0,15-0,25 </w:t>
      </w:r>
      <w:proofErr w:type="spellStart"/>
      <w:r w:rsidRPr="008F33A9">
        <w:rPr>
          <w:rFonts w:ascii="Arial" w:hAnsi="Arial" w:cs="Arial"/>
          <w:sz w:val="20"/>
          <w:szCs w:val="20"/>
        </w:rPr>
        <w:t>MPa</w:t>
      </w:r>
      <w:proofErr w:type="spellEnd"/>
    </w:p>
    <w:p w14:paraId="78D9DF47" w14:textId="77777777" w:rsidR="00923ED3" w:rsidRPr="00FD44F5" w:rsidRDefault="00923ED3" w:rsidP="00923ED3">
      <w:pPr>
        <w:spacing w:after="60"/>
        <w:jc w:val="both"/>
        <w:rPr>
          <w:rFonts w:ascii="Arial" w:hAnsi="Arial" w:cs="Arial"/>
          <w:sz w:val="20"/>
          <w:szCs w:val="20"/>
        </w:rPr>
      </w:pPr>
    </w:p>
    <w:p w14:paraId="5957996F" w14:textId="5C283C0E" w:rsidR="00923ED3" w:rsidRDefault="00923ED3" w:rsidP="00923ED3">
      <w:pPr>
        <w:spacing w:after="60"/>
        <w:jc w:val="both"/>
        <w:rPr>
          <w:rFonts w:ascii="Arial" w:hAnsi="Arial" w:cs="Arial"/>
          <w:sz w:val="20"/>
          <w:szCs w:val="20"/>
        </w:rPr>
      </w:pPr>
      <w:r w:rsidRPr="00315B76">
        <w:rPr>
          <w:rFonts w:ascii="Arial" w:hAnsi="Arial" w:cs="Arial"/>
          <w:b/>
          <w:sz w:val="20"/>
          <w:szCs w:val="20"/>
        </w:rPr>
        <w:t>Ohřev ÚT</w:t>
      </w:r>
      <w:r w:rsidR="00FB7375" w:rsidRPr="00315B76">
        <w:rPr>
          <w:rFonts w:ascii="Arial" w:hAnsi="Arial" w:cs="Arial"/>
          <w:b/>
          <w:sz w:val="20"/>
          <w:szCs w:val="20"/>
        </w:rPr>
        <w:t>1</w:t>
      </w:r>
      <w:r>
        <w:rPr>
          <w:rFonts w:ascii="Arial" w:hAnsi="Arial" w:cs="Arial"/>
          <w:sz w:val="20"/>
          <w:szCs w:val="20"/>
        </w:rPr>
        <w:t xml:space="preserve"> bude</w:t>
      </w:r>
      <w:r w:rsidRPr="00FD44F5">
        <w:rPr>
          <w:rFonts w:ascii="Arial" w:hAnsi="Arial" w:cs="Arial"/>
          <w:sz w:val="20"/>
          <w:szCs w:val="20"/>
        </w:rPr>
        <w:t xml:space="preserve"> prováděn v</w:t>
      </w:r>
      <w:r>
        <w:rPr>
          <w:rFonts w:ascii="Arial" w:hAnsi="Arial" w:cs="Arial"/>
          <w:sz w:val="20"/>
          <w:szCs w:val="20"/>
        </w:rPr>
        <w:t xml:space="preserve">e dvojici </w:t>
      </w:r>
      <w:r w:rsidRPr="00FD44F5">
        <w:rPr>
          <w:rFonts w:ascii="Arial" w:hAnsi="Arial" w:cs="Arial"/>
          <w:sz w:val="20"/>
          <w:szCs w:val="20"/>
        </w:rPr>
        <w:t>pájen</w:t>
      </w:r>
      <w:r>
        <w:rPr>
          <w:rFonts w:ascii="Arial" w:hAnsi="Arial" w:cs="Arial"/>
          <w:sz w:val="20"/>
          <w:szCs w:val="20"/>
        </w:rPr>
        <w:t xml:space="preserve">ých </w:t>
      </w:r>
      <w:r w:rsidRPr="00FD44F5">
        <w:rPr>
          <w:rFonts w:ascii="Arial" w:hAnsi="Arial" w:cs="Arial"/>
          <w:sz w:val="20"/>
          <w:szCs w:val="20"/>
        </w:rPr>
        <w:t>deskov</w:t>
      </w:r>
      <w:r>
        <w:rPr>
          <w:rFonts w:ascii="Arial" w:hAnsi="Arial" w:cs="Arial"/>
          <w:sz w:val="20"/>
          <w:szCs w:val="20"/>
        </w:rPr>
        <w:t>ých</w:t>
      </w:r>
      <w:r w:rsidRPr="00FD44F5">
        <w:rPr>
          <w:rFonts w:ascii="Arial" w:hAnsi="Arial" w:cs="Arial"/>
          <w:sz w:val="20"/>
          <w:szCs w:val="20"/>
        </w:rPr>
        <w:t xml:space="preserve"> </w:t>
      </w:r>
      <w:r w:rsidRPr="00D968F9">
        <w:rPr>
          <w:rFonts w:ascii="Arial" w:hAnsi="Arial" w:cs="Arial"/>
          <w:sz w:val="20"/>
          <w:szCs w:val="20"/>
        </w:rPr>
        <w:t>výměník</w:t>
      </w:r>
      <w:r>
        <w:rPr>
          <w:rFonts w:ascii="Arial" w:hAnsi="Arial" w:cs="Arial"/>
          <w:sz w:val="20"/>
          <w:szCs w:val="20"/>
        </w:rPr>
        <w:t>ů</w:t>
      </w:r>
      <w:r w:rsidRPr="00D968F9">
        <w:rPr>
          <w:rFonts w:ascii="Arial" w:hAnsi="Arial" w:cs="Arial"/>
          <w:sz w:val="20"/>
          <w:szCs w:val="20"/>
        </w:rPr>
        <w:t xml:space="preserve"> z nerezových desek</w:t>
      </w:r>
      <w:r>
        <w:rPr>
          <w:rFonts w:ascii="Arial" w:hAnsi="Arial" w:cs="Arial"/>
          <w:sz w:val="20"/>
          <w:szCs w:val="20"/>
        </w:rPr>
        <w:t xml:space="preserve"> </w:t>
      </w:r>
      <w:r>
        <w:rPr>
          <w:rFonts w:ascii="Arial" w:hAnsi="Arial" w:cs="Arial"/>
          <w:bCs/>
          <w:sz w:val="20"/>
          <w:szCs w:val="20"/>
        </w:rPr>
        <w:t xml:space="preserve">s regulací dle venkovní teploty (podle ekvitermní křivky). </w:t>
      </w:r>
      <w:r>
        <w:rPr>
          <w:rFonts w:ascii="Arial" w:hAnsi="Arial" w:cs="Arial"/>
          <w:sz w:val="20"/>
          <w:szCs w:val="20"/>
        </w:rPr>
        <w:t xml:space="preserve">Každý výměník má jmenovitý výkon </w:t>
      </w:r>
      <w:r w:rsidR="00FB7375">
        <w:rPr>
          <w:rFonts w:ascii="Arial" w:hAnsi="Arial" w:cs="Arial"/>
          <w:sz w:val="20"/>
          <w:szCs w:val="20"/>
        </w:rPr>
        <w:t>1250</w:t>
      </w:r>
      <w:r>
        <w:rPr>
          <w:rFonts w:ascii="Arial" w:hAnsi="Arial" w:cs="Arial"/>
          <w:sz w:val="20"/>
          <w:szCs w:val="20"/>
        </w:rPr>
        <w:t xml:space="preserve"> kW. Výměníky jsou zapojeny paralelně. </w:t>
      </w:r>
      <w:r w:rsidRPr="00FD44F5">
        <w:rPr>
          <w:rFonts w:ascii="Arial" w:hAnsi="Arial" w:cs="Arial"/>
          <w:sz w:val="20"/>
          <w:szCs w:val="20"/>
        </w:rPr>
        <w:t>Na se</w:t>
      </w:r>
      <w:r>
        <w:rPr>
          <w:rFonts w:ascii="Arial" w:hAnsi="Arial" w:cs="Arial"/>
          <w:sz w:val="20"/>
          <w:szCs w:val="20"/>
        </w:rPr>
        <w:t>kundární straně jsou na zpátečce Ú</w:t>
      </w:r>
      <w:r w:rsidRPr="00FD44F5">
        <w:rPr>
          <w:rFonts w:ascii="Arial" w:hAnsi="Arial" w:cs="Arial"/>
          <w:sz w:val="20"/>
          <w:szCs w:val="20"/>
        </w:rPr>
        <w:t>T osazen</w:t>
      </w:r>
      <w:r>
        <w:rPr>
          <w:rFonts w:ascii="Arial" w:hAnsi="Arial" w:cs="Arial"/>
          <w:sz w:val="20"/>
          <w:szCs w:val="20"/>
        </w:rPr>
        <w:t xml:space="preserve">a </w:t>
      </w:r>
      <w:r w:rsidR="00FB7375">
        <w:rPr>
          <w:rFonts w:ascii="Arial" w:hAnsi="Arial" w:cs="Arial"/>
          <w:sz w:val="20"/>
          <w:szCs w:val="20"/>
        </w:rPr>
        <w:t>dvě</w:t>
      </w:r>
      <w:r>
        <w:rPr>
          <w:rFonts w:ascii="Arial" w:hAnsi="Arial" w:cs="Arial"/>
          <w:sz w:val="20"/>
          <w:szCs w:val="20"/>
        </w:rPr>
        <w:t xml:space="preserve"> stávající paralelně zapojená </w:t>
      </w:r>
      <w:r w:rsidRPr="00FD44F5">
        <w:rPr>
          <w:rFonts w:ascii="Arial" w:hAnsi="Arial" w:cs="Arial"/>
          <w:sz w:val="20"/>
          <w:szCs w:val="20"/>
        </w:rPr>
        <w:t>oběhov</w:t>
      </w:r>
      <w:r>
        <w:rPr>
          <w:rFonts w:ascii="Arial" w:hAnsi="Arial" w:cs="Arial"/>
          <w:sz w:val="20"/>
          <w:szCs w:val="20"/>
        </w:rPr>
        <w:t>á</w:t>
      </w:r>
      <w:r w:rsidRPr="00FD44F5">
        <w:rPr>
          <w:rFonts w:ascii="Arial" w:hAnsi="Arial" w:cs="Arial"/>
          <w:sz w:val="20"/>
          <w:szCs w:val="20"/>
        </w:rPr>
        <w:t xml:space="preserve"> čerpadl</w:t>
      </w:r>
      <w:r>
        <w:rPr>
          <w:rFonts w:ascii="Arial" w:hAnsi="Arial" w:cs="Arial"/>
          <w:sz w:val="20"/>
          <w:szCs w:val="20"/>
        </w:rPr>
        <w:t>a</w:t>
      </w:r>
      <w:r w:rsidRPr="00FD44F5">
        <w:rPr>
          <w:rFonts w:ascii="Arial" w:hAnsi="Arial" w:cs="Arial"/>
          <w:sz w:val="20"/>
          <w:szCs w:val="20"/>
        </w:rPr>
        <w:t xml:space="preserve"> s regulací otáček </w:t>
      </w:r>
      <w:r>
        <w:rPr>
          <w:rFonts w:ascii="Arial" w:hAnsi="Arial" w:cs="Arial"/>
          <w:b/>
          <w:sz w:val="20"/>
          <w:szCs w:val="20"/>
        </w:rPr>
        <w:t>L</w:t>
      </w:r>
      <w:r w:rsidRPr="00137512">
        <w:rPr>
          <w:rFonts w:ascii="Arial" w:hAnsi="Arial" w:cs="Arial"/>
          <w:b/>
          <w:sz w:val="20"/>
          <w:szCs w:val="20"/>
        </w:rPr>
        <w:t xml:space="preserve">PE </w:t>
      </w:r>
      <w:r>
        <w:rPr>
          <w:rFonts w:ascii="Arial" w:hAnsi="Arial" w:cs="Arial"/>
          <w:b/>
          <w:sz w:val="20"/>
          <w:szCs w:val="20"/>
        </w:rPr>
        <w:t>10</w:t>
      </w:r>
      <w:r w:rsidRPr="00137512">
        <w:rPr>
          <w:rFonts w:ascii="Arial" w:hAnsi="Arial" w:cs="Arial"/>
          <w:b/>
          <w:sz w:val="20"/>
          <w:szCs w:val="20"/>
        </w:rPr>
        <w:t>0-1</w:t>
      </w:r>
      <w:r>
        <w:rPr>
          <w:rFonts w:ascii="Arial" w:hAnsi="Arial" w:cs="Arial"/>
          <w:b/>
          <w:sz w:val="20"/>
          <w:szCs w:val="20"/>
        </w:rPr>
        <w:t>25/13</w:t>
      </w:r>
      <w:r w:rsidR="002D3876">
        <w:rPr>
          <w:rFonts w:ascii="Arial" w:hAnsi="Arial" w:cs="Arial"/>
          <w:b/>
          <w:sz w:val="20"/>
          <w:szCs w:val="20"/>
        </w:rPr>
        <w:t>0</w:t>
      </w:r>
      <w:r w:rsidRPr="00FD44F5">
        <w:rPr>
          <w:rFonts w:ascii="Arial" w:hAnsi="Arial" w:cs="Arial"/>
          <w:sz w:val="20"/>
          <w:szCs w:val="20"/>
        </w:rPr>
        <w:t xml:space="preserve">, </w:t>
      </w:r>
      <w:r>
        <w:rPr>
          <w:rFonts w:ascii="Arial" w:hAnsi="Arial" w:cs="Arial"/>
          <w:sz w:val="20"/>
          <w:szCs w:val="20"/>
        </w:rPr>
        <w:t>která nejsou předmětem rekonstrukce</w:t>
      </w:r>
      <w:r w:rsidR="002D3876">
        <w:rPr>
          <w:rFonts w:ascii="Arial" w:hAnsi="Arial" w:cs="Arial"/>
          <w:sz w:val="20"/>
          <w:szCs w:val="20"/>
        </w:rPr>
        <w:t>, ale budou přemístěna ze stávajících betonových fundamentů na novou rámovou konstrukci</w:t>
      </w:r>
      <w:r>
        <w:rPr>
          <w:rFonts w:ascii="Arial" w:hAnsi="Arial" w:cs="Arial"/>
          <w:sz w:val="20"/>
          <w:szCs w:val="20"/>
        </w:rPr>
        <w:t xml:space="preserve">. Dále budou osazeny </w:t>
      </w:r>
      <w:r w:rsidRPr="00FD44F5">
        <w:rPr>
          <w:rFonts w:ascii="Arial" w:hAnsi="Arial" w:cs="Arial"/>
          <w:sz w:val="20"/>
          <w:szCs w:val="20"/>
        </w:rPr>
        <w:t>uzavírací armatury, filtr</w:t>
      </w:r>
      <w:r>
        <w:rPr>
          <w:rFonts w:ascii="Arial" w:hAnsi="Arial" w:cs="Arial"/>
          <w:sz w:val="20"/>
          <w:szCs w:val="20"/>
        </w:rPr>
        <w:t>y</w:t>
      </w:r>
      <w:r w:rsidRPr="00FD44F5">
        <w:rPr>
          <w:rFonts w:ascii="Arial" w:hAnsi="Arial" w:cs="Arial"/>
          <w:sz w:val="20"/>
          <w:szCs w:val="20"/>
        </w:rPr>
        <w:t xml:space="preserve"> a měřící a regulační prvky.</w:t>
      </w:r>
    </w:p>
    <w:p w14:paraId="10A60DDF" w14:textId="77777777" w:rsidR="00923ED3" w:rsidRDefault="00923ED3" w:rsidP="00923ED3">
      <w:pPr>
        <w:spacing w:after="60"/>
        <w:jc w:val="both"/>
        <w:rPr>
          <w:rFonts w:ascii="Arial" w:hAnsi="Arial" w:cs="Arial"/>
          <w:sz w:val="20"/>
          <w:szCs w:val="20"/>
        </w:rPr>
      </w:pPr>
      <w:r>
        <w:rPr>
          <w:rFonts w:ascii="Arial" w:hAnsi="Arial" w:cs="Arial"/>
          <w:sz w:val="20"/>
          <w:szCs w:val="20"/>
        </w:rPr>
        <w:t xml:space="preserve">Parametry </w:t>
      </w:r>
      <w:proofErr w:type="spellStart"/>
      <w:r>
        <w:rPr>
          <w:rFonts w:ascii="Arial" w:hAnsi="Arial" w:cs="Arial"/>
          <w:sz w:val="20"/>
          <w:szCs w:val="20"/>
        </w:rPr>
        <w:t>ekvitermně</w:t>
      </w:r>
      <w:proofErr w:type="spellEnd"/>
      <w:r>
        <w:rPr>
          <w:rFonts w:ascii="Arial" w:hAnsi="Arial" w:cs="Arial"/>
          <w:sz w:val="20"/>
          <w:szCs w:val="20"/>
        </w:rPr>
        <w:t xml:space="preserve"> regulované topné vody (ÚT) na výstupu z PS (</w:t>
      </w:r>
      <w:proofErr w:type="spellStart"/>
      <w:r>
        <w:rPr>
          <w:rFonts w:ascii="Arial" w:hAnsi="Arial" w:cs="Arial"/>
          <w:sz w:val="20"/>
          <w:szCs w:val="20"/>
        </w:rPr>
        <w:t>sekundár</w:t>
      </w:r>
      <w:proofErr w:type="spellEnd"/>
      <w:r>
        <w:rPr>
          <w:rFonts w:ascii="Arial" w:hAnsi="Arial" w:cs="Arial"/>
          <w:sz w:val="20"/>
          <w:szCs w:val="20"/>
        </w:rPr>
        <w:t>):</w:t>
      </w:r>
    </w:p>
    <w:p w14:paraId="4D6ECF9F" w14:textId="65F3CB0D" w:rsidR="00923ED3" w:rsidRPr="008C2E23" w:rsidRDefault="00923ED3" w:rsidP="00923ED3">
      <w:pPr>
        <w:spacing w:after="60"/>
        <w:ind w:left="4254" w:hanging="4254"/>
        <w:jc w:val="both"/>
        <w:rPr>
          <w:rFonts w:ascii="Arial" w:hAnsi="Arial" w:cs="Arial"/>
          <w:sz w:val="20"/>
          <w:szCs w:val="20"/>
        </w:rPr>
      </w:pPr>
      <w:r w:rsidRPr="008C2E23">
        <w:rPr>
          <w:rFonts w:ascii="Arial" w:hAnsi="Arial" w:cs="Arial"/>
          <w:sz w:val="20"/>
          <w:szCs w:val="20"/>
        </w:rPr>
        <w:t xml:space="preserve">Jmenovitý výkon </w:t>
      </w:r>
      <w:proofErr w:type="gramStart"/>
      <w:r w:rsidRPr="008C2E23">
        <w:rPr>
          <w:rFonts w:ascii="Arial" w:hAnsi="Arial" w:cs="Arial"/>
          <w:sz w:val="20"/>
          <w:szCs w:val="20"/>
        </w:rPr>
        <w:t>100%</w:t>
      </w:r>
      <w:proofErr w:type="gramEnd"/>
      <w:r>
        <w:rPr>
          <w:rFonts w:ascii="Arial" w:hAnsi="Arial" w:cs="Arial"/>
          <w:sz w:val="20"/>
          <w:szCs w:val="20"/>
        </w:rPr>
        <w:tab/>
      </w:r>
      <w:r w:rsidR="00586037">
        <w:rPr>
          <w:rFonts w:ascii="Arial" w:hAnsi="Arial" w:cs="Arial"/>
          <w:sz w:val="20"/>
          <w:szCs w:val="20"/>
        </w:rPr>
        <w:t>2</w:t>
      </w:r>
      <w:r w:rsidRPr="008C2E23">
        <w:rPr>
          <w:rFonts w:ascii="Arial" w:hAnsi="Arial" w:cs="Arial"/>
          <w:sz w:val="20"/>
          <w:szCs w:val="20"/>
        </w:rPr>
        <w:t xml:space="preserve"> 500 kW, tj. 2×</w:t>
      </w:r>
      <w:r w:rsidR="00586037">
        <w:rPr>
          <w:rFonts w:ascii="Arial" w:hAnsi="Arial" w:cs="Arial"/>
          <w:sz w:val="20"/>
          <w:szCs w:val="20"/>
        </w:rPr>
        <w:t>125</w:t>
      </w:r>
      <w:r w:rsidRPr="008C2E23">
        <w:rPr>
          <w:rFonts w:ascii="Arial" w:hAnsi="Arial" w:cs="Arial"/>
          <w:sz w:val="20"/>
          <w:szCs w:val="20"/>
        </w:rPr>
        <w:t>0 kW (v provozu dva výměníky tepla)</w:t>
      </w:r>
    </w:p>
    <w:p w14:paraId="2F1FD5AA" w14:textId="7D7C483C" w:rsidR="00923ED3" w:rsidRPr="008C2E23" w:rsidRDefault="00923ED3" w:rsidP="00923ED3">
      <w:pPr>
        <w:spacing w:after="60"/>
        <w:ind w:left="4254" w:hanging="4254"/>
        <w:jc w:val="both"/>
        <w:rPr>
          <w:rFonts w:ascii="Arial" w:hAnsi="Arial" w:cs="Arial"/>
          <w:sz w:val="20"/>
          <w:szCs w:val="20"/>
        </w:rPr>
      </w:pPr>
      <w:r w:rsidRPr="008C2E23">
        <w:rPr>
          <w:rFonts w:ascii="Arial" w:hAnsi="Arial" w:cs="Arial"/>
          <w:sz w:val="20"/>
          <w:szCs w:val="20"/>
        </w:rPr>
        <w:t>Maximální výkon (při 75% záloze výměníků)</w:t>
      </w:r>
      <w:r>
        <w:rPr>
          <w:rFonts w:ascii="Arial" w:hAnsi="Arial" w:cs="Arial"/>
          <w:sz w:val="20"/>
          <w:szCs w:val="20"/>
        </w:rPr>
        <w:tab/>
      </w:r>
      <w:r w:rsidRPr="008C2E23">
        <w:rPr>
          <w:rFonts w:ascii="Arial" w:hAnsi="Arial" w:cs="Arial"/>
          <w:sz w:val="20"/>
          <w:szCs w:val="20"/>
        </w:rPr>
        <w:t xml:space="preserve">1 </w:t>
      </w:r>
      <w:r w:rsidR="00586037">
        <w:rPr>
          <w:rFonts w:ascii="Arial" w:hAnsi="Arial" w:cs="Arial"/>
          <w:sz w:val="20"/>
          <w:szCs w:val="20"/>
        </w:rPr>
        <w:t>875</w:t>
      </w:r>
      <w:r w:rsidRPr="008C2E23">
        <w:rPr>
          <w:rFonts w:ascii="Arial" w:hAnsi="Arial" w:cs="Arial"/>
          <w:sz w:val="20"/>
          <w:szCs w:val="20"/>
        </w:rPr>
        <w:t xml:space="preserve"> kW (v provozu pouze jeden výměník tepla, havarijní stav)</w:t>
      </w:r>
    </w:p>
    <w:p w14:paraId="7354987F" w14:textId="77777777" w:rsidR="00923ED3" w:rsidRPr="008C2E23" w:rsidRDefault="00923ED3" w:rsidP="00923ED3">
      <w:pPr>
        <w:spacing w:after="60"/>
        <w:jc w:val="both"/>
        <w:rPr>
          <w:rFonts w:ascii="Arial" w:hAnsi="Arial" w:cs="Arial"/>
          <w:sz w:val="20"/>
          <w:szCs w:val="20"/>
        </w:rPr>
      </w:pPr>
      <w:r w:rsidRPr="008C2E23">
        <w:rPr>
          <w:rFonts w:ascii="Arial" w:hAnsi="Arial" w:cs="Arial"/>
          <w:sz w:val="20"/>
          <w:szCs w:val="20"/>
        </w:rPr>
        <w:t xml:space="preserve">Tlaková ztráta </w:t>
      </w:r>
      <w:proofErr w:type="spellStart"/>
      <w:r w:rsidRPr="008C2E23">
        <w:rPr>
          <w:rFonts w:ascii="Arial" w:hAnsi="Arial" w:cs="Arial"/>
          <w:sz w:val="20"/>
          <w:szCs w:val="20"/>
        </w:rPr>
        <w:t>primár</w:t>
      </w:r>
      <w:proofErr w:type="spellEnd"/>
      <w:r w:rsidRPr="008C2E23">
        <w:rPr>
          <w:rFonts w:ascii="Arial" w:hAnsi="Arial" w:cs="Arial"/>
          <w:sz w:val="20"/>
          <w:szCs w:val="20"/>
        </w:rPr>
        <w:t>/</w:t>
      </w:r>
      <w:proofErr w:type="spellStart"/>
      <w:r w:rsidRPr="008C2E23">
        <w:rPr>
          <w:rFonts w:ascii="Arial" w:hAnsi="Arial" w:cs="Arial"/>
          <w:sz w:val="20"/>
          <w:szCs w:val="20"/>
        </w:rPr>
        <w:t>sekundár</w:t>
      </w:r>
      <w:proofErr w:type="spellEnd"/>
      <w:r w:rsidRPr="008C2E23">
        <w:rPr>
          <w:rFonts w:ascii="Arial" w:hAnsi="Arial" w:cs="Arial"/>
          <w:sz w:val="20"/>
          <w:szCs w:val="20"/>
        </w:rPr>
        <w:t>:</w:t>
      </w:r>
    </w:p>
    <w:p w14:paraId="0F6B33C1" w14:textId="647703D4" w:rsidR="00923ED3" w:rsidRPr="008C2E23" w:rsidRDefault="00923ED3" w:rsidP="00923ED3">
      <w:pPr>
        <w:spacing w:after="60"/>
        <w:ind w:left="709" w:hanging="709"/>
        <w:jc w:val="both"/>
        <w:rPr>
          <w:rFonts w:ascii="Arial" w:hAnsi="Arial" w:cs="Arial"/>
          <w:sz w:val="20"/>
          <w:szCs w:val="20"/>
        </w:rPr>
      </w:pPr>
      <w:r w:rsidRPr="008C2E23">
        <w:rPr>
          <w:rFonts w:ascii="Arial" w:hAnsi="Arial" w:cs="Arial"/>
          <w:sz w:val="20"/>
          <w:szCs w:val="20"/>
        </w:rPr>
        <w:t xml:space="preserve">Při </w:t>
      </w:r>
      <w:proofErr w:type="gramStart"/>
      <w:r w:rsidRPr="008C2E23">
        <w:rPr>
          <w:rFonts w:ascii="Arial" w:hAnsi="Arial" w:cs="Arial"/>
          <w:sz w:val="20"/>
          <w:szCs w:val="20"/>
        </w:rPr>
        <w:t>100%</w:t>
      </w:r>
      <w:proofErr w:type="gramEnd"/>
      <w:r w:rsidRPr="008C2E23">
        <w:rPr>
          <w:rFonts w:ascii="Arial" w:hAnsi="Arial" w:cs="Arial"/>
          <w:sz w:val="20"/>
          <w:szCs w:val="20"/>
        </w:rPr>
        <w:t xml:space="preserve"> jmenovitého výkonu dvou výměníků tepla</w:t>
      </w:r>
      <w:r>
        <w:rPr>
          <w:rFonts w:ascii="Arial" w:hAnsi="Arial" w:cs="Arial"/>
          <w:sz w:val="20"/>
          <w:szCs w:val="20"/>
        </w:rPr>
        <w:tab/>
      </w:r>
      <w:r w:rsidR="00586037">
        <w:rPr>
          <w:rFonts w:ascii="Arial" w:hAnsi="Arial" w:cs="Arial"/>
          <w:sz w:val="20"/>
          <w:szCs w:val="20"/>
        </w:rPr>
        <w:t>2,4</w:t>
      </w:r>
      <w:r w:rsidRPr="008C2E23">
        <w:rPr>
          <w:rFonts w:ascii="Arial" w:hAnsi="Arial" w:cs="Arial"/>
          <w:sz w:val="20"/>
          <w:szCs w:val="20"/>
        </w:rPr>
        <w:t>/</w:t>
      </w:r>
      <w:r w:rsidR="00586037">
        <w:rPr>
          <w:rFonts w:ascii="Arial" w:hAnsi="Arial" w:cs="Arial"/>
          <w:sz w:val="20"/>
          <w:szCs w:val="20"/>
        </w:rPr>
        <w:t>13,5</w:t>
      </w:r>
      <w:r w:rsidRPr="008C2E23">
        <w:rPr>
          <w:rFonts w:ascii="Arial" w:hAnsi="Arial" w:cs="Arial"/>
          <w:sz w:val="20"/>
          <w:szCs w:val="20"/>
        </w:rPr>
        <w:t xml:space="preserve"> </w:t>
      </w:r>
      <w:proofErr w:type="spellStart"/>
      <w:r w:rsidRPr="008C2E23">
        <w:rPr>
          <w:rFonts w:ascii="Arial" w:hAnsi="Arial" w:cs="Arial"/>
          <w:sz w:val="20"/>
          <w:szCs w:val="20"/>
        </w:rPr>
        <w:t>kPa</w:t>
      </w:r>
      <w:proofErr w:type="spellEnd"/>
      <w:r w:rsidRPr="008C2E23">
        <w:rPr>
          <w:rFonts w:ascii="Arial" w:hAnsi="Arial" w:cs="Arial"/>
          <w:sz w:val="20"/>
          <w:szCs w:val="20"/>
        </w:rPr>
        <w:t>/výměník</w:t>
      </w:r>
    </w:p>
    <w:p w14:paraId="1EAD3115" w14:textId="04C397EC" w:rsidR="00923ED3" w:rsidRPr="00082606" w:rsidRDefault="00923ED3" w:rsidP="00923ED3">
      <w:pPr>
        <w:spacing w:after="60"/>
        <w:ind w:left="4963" w:hanging="4963"/>
        <w:jc w:val="both"/>
        <w:rPr>
          <w:rFonts w:ascii="Arial" w:hAnsi="Arial" w:cs="Arial"/>
          <w:sz w:val="20"/>
          <w:szCs w:val="20"/>
        </w:rPr>
      </w:pPr>
      <w:r w:rsidRPr="008C2E23">
        <w:rPr>
          <w:rFonts w:ascii="Arial" w:hAnsi="Arial" w:cs="Arial"/>
          <w:sz w:val="20"/>
          <w:szCs w:val="20"/>
        </w:rPr>
        <w:t xml:space="preserve">Při </w:t>
      </w:r>
      <w:proofErr w:type="gramStart"/>
      <w:r w:rsidRPr="008C2E23">
        <w:rPr>
          <w:rFonts w:ascii="Arial" w:hAnsi="Arial" w:cs="Arial"/>
          <w:sz w:val="20"/>
          <w:szCs w:val="20"/>
        </w:rPr>
        <w:t>75%</w:t>
      </w:r>
      <w:proofErr w:type="gramEnd"/>
      <w:r w:rsidRPr="008C2E23">
        <w:rPr>
          <w:rFonts w:ascii="Arial" w:hAnsi="Arial" w:cs="Arial"/>
          <w:sz w:val="20"/>
          <w:szCs w:val="20"/>
        </w:rPr>
        <w:t xml:space="preserve"> jmenovitého výkonu jednoho výměníku tepla</w:t>
      </w:r>
      <w:r>
        <w:rPr>
          <w:rFonts w:ascii="Arial" w:hAnsi="Arial" w:cs="Arial"/>
          <w:sz w:val="20"/>
          <w:szCs w:val="20"/>
        </w:rPr>
        <w:tab/>
      </w:r>
      <w:r w:rsidR="00586037">
        <w:rPr>
          <w:rFonts w:ascii="Arial" w:hAnsi="Arial" w:cs="Arial"/>
          <w:sz w:val="20"/>
          <w:szCs w:val="20"/>
        </w:rPr>
        <w:t>5,2</w:t>
      </w:r>
      <w:r w:rsidRPr="008C2E23">
        <w:rPr>
          <w:rFonts w:ascii="Arial" w:hAnsi="Arial" w:cs="Arial"/>
          <w:sz w:val="20"/>
          <w:szCs w:val="20"/>
        </w:rPr>
        <w:t>/</w:t>
      </w:r>
      <w:r w:rsidR="00586037">
        <w:rPr>
          <w:rFonts w:ascii="Arial" w:hAnsi="Arial" w:cs="Arial"/>
          <w:sz w:val="20"/>
          <w:szCs w:val="20"/>
        </w:rPr>
        <w:t>29,8</w:t>
      </w:r>
      <w:r w:rsidRPr="008C2E23">
        <w:rPr>
          <w:rFonts w:ascii="Arial" w:hAnsi="Arial" w:cs="Arial"/>
          <w:sz w:val="20"/>
          <w:szCs w:val="20"/>
        </w:rPr>
        <w:t xml:space="preserve"> </w:t>
      </w:r>
      <w:proofErr w:type="spellStart"/>
      <w:r w:rsidRPr="008C2E23">
        <w:rPr>
          <w:rFonts w:ascii="Arial" w:hAnsi="Arial" w:cs="Arial"/>
          <w:sz w:val="20"/>
          <w:szCs w:val="20"/>
        </w:rPr>
        <w:t>kPa</w:t>
      </w:r>
      <w:proofErr w:type="spellEnd"/>
      <w:r w:rsidRPr="008C2E23">
        <w:rPr>
          <w:rFonts w:ascii="Arial" w:hAnsi="Arial" w:cs="Arial"/>
          <w:sz w:val="20"/>
          <w:szCs w:val="20"/>
        </w:rPr>
        <w:t>/výměník (v provozu pouze jeden výměník tepla, havarijní stav)</w:t>
      </w:r>
    </w:p>
    <w:p w14:paraId="7540AE6B" w14:textId="77777777" w:rsidR="00923ED3" w:rsidRPr="00082606" w:rsidRDefault="00923ED3" w:rsidP="00923ED3">
      <w:pPr>
        <w:spacing w:after="60"/>
        <w:jc w:val="both"/>
        <w:rPr>
          <w:rFonts w:ascii="Arial" w:hAnsi="Arial" w:cs="Arial"/>
          <w:sz w:val="20"/>
          <w:szCs w:val="20"/>
        </w:rPr>
      </w:pPr>
      <w:r w:rsidRPr="00082606">
        <w:rPr>
          <w:rFonts w:ascii="Arial" w:hAnsi="Arial" w:cs="Arial"/>
          <w:sz w:val="20"/>
          <w:szCs w:val="20"/>
        </w:rPr>
        <w:t>Konstrukční teplota</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t>110 °C</w:t>
      </w:r>
    </w:p>
    <w:p w14:paraId="4D703D20" w14:textId="77777777" w:rsidR="00923ED3" w:rsidRPr="00082606" w:rsidRDefault="00923ED3" w:rsidP="00923ED3">
      <w:pPr>
        <w:spacing w:after="60"/>
        <w:jc w:val="both"/>
        <w:rPr>
          <w:rFonts w:ascii="Arial" w:hAnsi="Arial" w:cs="Arial"/>
          <w:sz w:val="20"/>
          <w:szCs w:val="20"/>
        </w:rPr>
      </w:pPr>
      <w:r w:rsidRPr="00082606">
        <w:rPr>
          <w:rFonts w:ascii="Arial" w:hAnsi="Arial" w:cs="Arial"/>
          <w:sz w:val="20"/>
          <w:szCs w:val="20"/>
        </w:rPr>
        <w:t>Teplotní spád (pouze zima)</w:t>
      </w:r>
      <w:r w:rsidRPr="00082606">
        <w:rPr>
          <w:rFonts w:ascii="Arial" w:hAnsi="Arial" w:cs="Arial"/>
          <w:sz w:val="20"/>
          <w:szCs w:val="20"/>
        </w:rPr>
        <w:tab/>
      </w:r>
      <w:r w:rsidRPr="00082606">
        <w:rPr>
          <w:rFonts w:ascii="Arial" w:hAnsi="Arial" w:cs="Arial"/>
          <w:sz w:val="20"/>
          <w:szCs w:val="20"/>
        </w:rPr>
        <w:tab/>
        <w:t xml:space="preserve">80/60 °C při </w:t>
      </w:r>
      <w:proofErr w:type="spellStart"/>
      <w:r w:rsidRPr="00082606">
        <w:rPr>
          <w:rFonts w:ascii="Arial" w:hAnsi="Arial" w:cs="Arial"/>
          <w:sz w:val="20"/>
          <w:szCs w:val="20"/>
        </w:rPr>
        <w:t>t</w:t>
      </w:r>
      <w:r w:rsidRPr="00082606">
        <w:rPr>
          <w:rFonts w:ascii="Arial" w:hAnsi="Arial" w:cs="Arial"/>
          <w:sz w:val="20"/>
          <w:szCs w:val="20"/>
          <w:vertAlign w:val="subscript"/>
        </w:rPr>
        <w:t>e</w:t>
      </w:r>
      <w:proofErr w:type="spellEnd"/>
      <w:r w:rsidRPr="00082606">
        <w:rPr>
          <w:rFonts w:ascii="Arial" w:hAnsi="Arial" w:cs="Arial"/>
          <w:sz w:val="20"/>
          <w:szCs w:val="20"/>
        </w:rPr>
        <w:t>=-</w:t>
      </w:r>
      <w:proofErr w:type="gramStart"/>
      <w:r w:rsidRPr="00082606">
        <w:rPr>
          <w:rFonts w:ascii="Arial" w:hAnsi="Arial" w:cs="Arial"/>
          <w:sz w:val="20"/>
          <w:szCs w:val="20"/>
        </w:rPr>
        <w:t>12°C</w:t>
      </w:r>
      <w:proofErr w:type="gramEnd"/>
    </w:p>
    <w:p w14:paraId="65E5D102" w14:textId="77777777" w:rsidR="00923ED3" w:rsidRPr="0008047F" w:rsidRDefault="00923ED3" w:rsidP="00923ED3">
      <w:pPr>
        <w:spacing w:after="60"/>
        <w:jc w:val="both"/>
        <w:rPr>
          <w:rFonts w:ascii="Arial" w:hAnsi="Arial" w:cs="Arial"/>
          <w:sz w:val="20"/>
          <w:szCs w:val="20"/>
        </w:rPr>
      </w:pPr>
      <w:r w:rsidRPr="00082606">
        <w:rPr>
          <w:rFonts w:ascii="Arial" w:hAnsi="Arial" w:cs="Arial"/>
          <w:sz w:val="20"/>
          <w:szCs w:val="20"/>
        </w:rPr>
        <w:t>Jmenovitý tlak-armatury</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t>PN16</w:t>
      </w:r>
    </w:p>
    <w:p w14:paraId="3C903881" w14:textId="1BE52CE9" w:rsidR="00923ED3" w:rsidRDefault="00923ED3" w:rsidP="00923ED3">
      <w:pPr>
        <w:spacing w:after="60"/>
        <w:ind w:left="3540" w:hanging="3540"/>
        <w:jc w:val="both"/>
        <w:rPr>
          <w:rFonts w:ascii="Arial" w:hAnsi="Arial" w:cs="Arial"/>
          <w:sz w:val="20"/>
          <w:szCs w:val="20"/>
        </w:rPr>
      </w:pPr>
      <w:proofErr w:type="spellStart"/>
      <w:r w:rsidRPr="00E83211">
        <w:rPr>
          <w:rFonts w:ascii="Arial" w:hAnsi="Arial" w:cs="Arial"/>
          <w:sz w:val="20"/>
          <w:szCs w:val="20"/>
        </w:rPr>
        <w:t>Prov</w:t>
      </w:r>
      <w:proofErr w:type="spellEnd"/>
      <w:r>
        <w:rPr>
          <w:rFonts w:ascii="Arial" w:hAnsi="Arial" w:cs="Arial"/>
          <w:sz w:val="20"/>
          <w:szCs w:val="20"/>
        </w:rPr>
        <w:t>.</w:t>
      </w:r>
      <w:r w:rsidRPr="00E83211">
        <w:rPr>
          <w:rFonts w:ascii="Arial" w:hAnsi="Arial" w:cs="Arial"/>
          <w:sz w:val="20"/>
          <w:szCs w:val="20"/>
        </w:rPr>
        <w:t xml:space="preserve"> dispoziční tlak od čerpadel</w:t>
      </w:r>
      <w:r w:rsidRPr="00E83211">
        <w:rPr>
          <w:rFonts w:ascii="Arial" w:hAnsi="Arial" w:cs="Arial"/>
          <w:sz w:val="20"/>
          <w:szCs w:val="20"/>
        </w:rPr>
        <w:tab/>
      </w:r>
      <w:r w:rsidR="00586037">
        <w:rPr>
          <w:rFonts w:ascii="Arial" w:hAnsi="Arial" w:cs="Arial"/>
          <w:sz w:val="20"/>
          <w:szCs w:val="20"/>
        </w:rPr>
        <w:t>40</w:t>
      </w:r>
      <w:r w:rsidRPr="00E83211">
        <w:rPr>
          <w:rFonts w:ascii="Arial" w:hAnsi="Arial" w:cs="Arial"/>
          <w:sz w:val="20"/>
          <w:szCs w:val="20"/>
        </w:rPr>
        <w:t xml:space="preserve"> </w:t>
      </w:r>
      <w:proofErr w:type="spellStart"/>
      <w:r w:rsidRPr="00E83211">
        <w:rPr>
          <w:rFonts w:ascii="Arial" w:hAnsi="Arial" w:cs="Arial"/>
          <w:sz w:val="20"/>
          <w:szCs w:val="20"/>
        </w:rPr>
        <w:t>kPa</w:t>
      </w:r>
      <w:proofErr w:type="spellEnd"/>
      <w:r>
        <w:rPr>
          <w:rFonts w:ascii="Arial" w:hAnsi="Arial" w:cs="Arial"/>
          <w:sz w:val="20"/>
          <w:szCs w:val="20"/>
        </w:rPr>
        <w:t>. C</w:t>
      </w:r>
      <w:r w:rsidRPr="002B6E25">
        <w:rPr>
          <w:rFonts w:ascii="Arial" w:hAnsi="Arial" w:cs="Arial"/>
          <w:sz w:val="20"/>
          <w:szCs w:val="20"/>
        </w:rPr>
        <w:t>hod čerpadel ÚT</w:t>
      </w:r>
      <w:r w:rsidR="00586037">
        <w:rPr>
          <w:rFonts w:ascii="Arial" w:hAnsi="Arial" w:cs="Arial"/>
          <w:sz w:val="20"/>
          <w:szCs w:val="20"/>
        </w:rPr>
        <w:t>1</w:t>
      </w:r>
      <w:r>
        <w:rPr>
          <w:rFonts w:ascii="Arial" w:hAnsi="Arial" w:cs="Arial"/>
          <w:sz w:val="20"/>
          <w:szCs w:val="20"/>
        </w:rPr>
        <w:t xml:space="preserve"> bude ř</w:t>
      </w:r>
      <w:r w:rsidRPr="002B6E25">
        <w:rPr>
          <w:rFonts w:ascii="Arial" w:hAnsi="Arial" w:cs="Arial"/>
          <w:sz w:val="20"/>
          <w:szCs w:val="20"/>
        </w:rPr>
        <w:t>ízen dálkově, automaticky, včetně diference. Jejich provoz bude jako dosud střídavý</w:t>
      </w:r>
      <w:r w:rsidR="00586037">
        <w:rPr>
          <w:rFonts w:ascii="Arial" w:hAnsi="Arial" w:cs="Arial"/>
          <w:sz w:val="20"/>
          <w:szCs w:val="20"/>
        </w:rPr>
        <w:t>. Jedno čerpadlo vždy slouží jako mokrá záloha.</w:t>
      </w:r>
    </w:p>
    <w:p w14:paraId="0D2EE2D2" w14:textId="2C27E2F2" w:rsidR="00923ED3" w:rsidRDefault="00923ED3" w:rsidP="00923ED3">
      <w:pPr>
        <w:spacing w:after="60"/>
        <w:jc w:val="both"/>
        <w:rPr>
          <w:rFonts w:ascii="Arial" w:hAnsi="Arial" w:cs="Arial"/>
          <w:sz w:val="20"/>
          <w:szCs w:val="20"/>
        </w:rPr>
      </w:pPr>
      <w:r>
        <w:rPr>
          <w:rFonts w:ascii="Arial" w:hAnsi="Arial" w:cs="Arial"/>
          <w:sz w:val="20"/>
          <w:szCs w:val="20"/>
        </w:rPr>
        <w:t>Potrubí UT</w:t>
      </w:r>
      <w:r w:rsidR="00315B76">
        <w:rPr>
          <w:rFonts w:ascii="Arial" w:hAnsi="Arial" w:cs="Arial"/>
          <w:sz w:val="20"/>
          <w:szCs w:val="20"/>
        </w:rPr>
        <w:t>1</w:t>
      </w:r>
      <w:r>
        <w:rPr>
          <w:rFonts w:ascii="Arial" w:hAnsi="Arial" w:cs="Arial"/>
          <w:sz w:val="20"/>
          <w:szCs w:val="20"/>
        </w:rPr>
        <w:t xml:space="preserve"> (výstup/zpátečka) je klasicky izolované a vede </w:t>
      </w:r>
      <w:r w:rsidR="00315B76">
        <w:rPr>
          <w:rFonts w:ascii="Arial" w:hAnsi="Arial" w:cs="Arial"/>
          <w:sz w:val="20"/>
          <w:szCs w:val="20"/>
        </w:rPr>
        <w:t xml:space="preserve">třemi </w:t>
      </w:r>
      <w:r>
        <w:rPr>
          <w:rFonts w:ascii="Arial" w:hAnsi="Arial" w:cs="Arial"/>
          <w:sz w:val="20"/>
          <w:szCs w:val="20"/>
        </w:rPr>
        <w:t>větv</w:t>
      </w:r>
      <w:r w:rsidR="00315B76">
        <w:rPr>
          <w:rFonts w:ascii="Arial" w:hAnsi="Arial" w:cs="Arial"/>
          <w:sz w:val="20"/>
          <w:szCs w:val="20"/>
        </w:rPr>
        <w:t>emi</w:t>
      </w:r>
      <w:r>
        <w:rPr>
          <w:rFonts w:ascii="Arial" w:hAnsi="Arial" w:cs="Arial"/>
          <w:sz w:val="20"/>
          <w:szCs w:val="20"/>
        </w:rPr>
        <w:t xml:space="preserve"> z výměníkové stanice VS</w:t>
      </w:r>
      <w:r w:rsidR="00315B76">
        <w:rPr>
          <w:rFonts w:ascii="Arial" w:hAnsi="Arial" w:cs="Arial"/>
          <w:sz w:val="20"/>
          <w:szCs w:val="20"/>
        </w:rPr>
        <w:t>704</w:t>
      </w:r>
      <w:r>
        <w:rPr>
          <w:rFonts w:ascii="Arial" w:hAnsi="Arial" w:cs="Arial"/>
          <w:sz w:val="20"/>
          <w:szCs w:val="20"/>
        </w:rPr>
        <w:t xml:space="preserve"> průchozím</w:t>
      </w:r>
      <w:r w:rsidR="00315B76">
        <w:rPr>
          <w:rFonts w:ascii="Arial" w:hAnsi="Arial" w:cs="Arial"/>
          <w:sz w:val="20"/>
          <w:szCs w:val="20"/>
        </w:rPr>
        <w:t>i</w:t>
      </w:r>
      <w:r>
        <w:rPr>
          <w:rFonts w:ascii="Arial" w:hAnsi="Arial" w:cs="Arial"/>
          <w:sz w:val="20"/>
          <w:szCs w:val="20"/>
        </w:rPr>
        <w:t xml:space="preserve"> kolektor</w:t>
      </w:r>
      <w:r w:rsidR="00315B76">
        <w:rPr>
          <w:rFonts w:ascii="Arial" w:hAnsi="Arial" w:cs="Arial"/>
          <w:sz w:val="20"/>
          <w:szCs w:val="20"/>
        </w:rPr>
        <w:t>y</w:t>
      </w:r>
      <w:r>
        <w:rPr>
          <w:rFonts w:ascii="Arial" w:hAnsi="Arial" w:cs="Arial"/>
          <w:sz w:val="20"/>
          <w:szCs w:val="20"/>
        </w:rPr>
        <w:t xml:space="preserve"> k jednotlivým odběratelům.</w:t>
      </w:r>
    </w:p>
    <w:p w14:paraId="113A23AD" w14:textId="7E775B71" w:rsidR="00315B76" w:rsidRDefault="00315B76" w:rsidP="00923ED3">
      <w:pPr>
        <w:spacing w:after="60"/>
        <w:jc w:val="both"/>
        <w:rPr>
          <w:rFonts w:ascii="Arial" w:hAnsi="Arial" w:cs="Arial"/>
          <w:sz w:val="20"/>
          <w:szCs w:val="20"/>
        </w:rPr>
      </w:pPr>
    </w:p>
    <w:p w14:paraId="340E241B" w14:textId="22F1B598" w:rsidR="00315B76" w:rsidRDefault="00315B76" w:rsidP="00315B76">
      <w:pPr>
        <w:spacing w:after="60"/>
        <w:jc w:val="both"/>
        <w:rPr>
          <w:rFonts w:ascii="Arial" w:hAnsi="Arial" w:cs="Arial"/>
          <w:sz w:val="20"/>
          <w:szCs w:val="20"/>
        </w:rPr>
      </w:pPr>
      <w:r w:rsidRPr="00315B76">
        <w:rPr>
          <w:rFonts w:ascii="Arial" w:hAnsi="Arial" w:cs="Arial"/>
          <w:b/>
          <w:sz w:val="20"/>
          <w:szCs w:val="20"/>
        </w:rPr>
        <w:t>Ohřev ÚT</w:t>
      </w:r>
      <w:r>
        <w:rPr>
          <w:rFonts w:ascii="Arial" w:hAnsi="Arial" w:cs="Arial"/>
          <w:b/>
          <w:sz w:val="20"/>
          <w:szCs w:val="20"/>
        </w:rPr>
        <w:t>2</w:t>
      </w:r>
      <w:r>
        <w:rPr>
          <w:rFonts w:ascii="Arial" w:hAnsi="Arial" w:cs="Arial"/>
          <w:sz w:val="20"/>
          <w:szCs w:val="20"/>
        </w:rPr>
        <w:t xml:space="preserve"> bude</w:t>
      </w:r>
      <w:r w:rsidRPr="00FD44F5">
        <w:rPr>
          <w:rFonts w:ascii="Arial" w:hAnsi="Arial" w:cs="Arial"/>
          <w:sz w:val="20"/>
          <w:szCs w:val="20"/>
        </w:rPr>
        <w:t xml:space="preserve"> prováděn v</w:t>
      </w:r>
      <w:r>
        <w:rPr>
          <w:rFonts w:ascii="Arial" w:hAnsi="Arial" w:cs="Arial"/>
          <w:sz w:val="20"/>
          <w:szCs w:val="20"/>
        </w:rPr>
        <w:t xml:space="preserve">e dvojici </w:t>
      </w:r>
      <w:r w:rsidRPr="00FD44F5">
        <w:rPr>
          <w:rFonts w:ascii="Arial" w:hAnsi="Arial" w:cs="Arial"/>
          <w:sz w:val="20"/>
          <w:szCs w:val="20"/>
        </w:rPr>
        <w:t>pájen</w:t>
      </w:r>
      <w:r>
        <w:rPr>
          <w:rFonts w:ascii="Arial" w:hAnsi="Arial" w:cs="Arial"/>
          <w:sz w:val="20"/>
          <w:szCs w:val="20"/>
        </w:rPr>
        <w:t xml:space="preserve">ých </w:t>
      </w:r>
      <w:r w:rsidRPr="00FD44F5">
        <w:rPr>
          <w:rFonts w:ascii="Arial" w:hAnsi="Arial" w:cs="Arial"/>
          <w:sz w:val="20"/>
          <w:szCs w:val="20"/>
        </w:rPr>
        <w:t>deskov</w:t>
      </w:r>
      <w:r>
        <w:rPr>
          <w:rFonts w:ascii="Arial" w:hAnsi="Arial" w:cs="Arial"/>
          <w:sz w:val="20"/>
          <w:szCs w:val="20"/>
        </w:rPr>
        <w:t>ých</w:t>
      </w:r>
      <w:r w:rsidRPr="00FD44F5">
        <w:rPr>
          <w:rFonts w:ascii="Arial" w:hAnsi="Arial" w:cs="Arial"/>
          <w:sz w:val="20"/>
          <w:szCs w:val="20"/>
        </w:rPr>
        <w:t xml:space="preserve"> </w:t>
      </w:r>
      <w:r w:rsidRPr="00D968F9">
        <w:rPr>
          <w:rFonts w:ascii="Arial" w:hAnsi="Arial" w:cs="Arial"/>
          <w:sz w:val="20"/>
          <w:szCs w:val="20"/>
        </w:rPr>
        <w:t>výměník</w:t>
      </w:r>
      <w:r>
        <w:rPr>
          <w:rFonts w:ascii="Arial" w:hAnsi="Arial" w:cs="Arial"/>
          <w:sz w:val="20"/>
          <w:szCs w:val="20"/>
        </w:rPr>
        <w:t>ů</w:t>
      </w:r>
      <w:r w:rsidRPr="00D968F9">
        <w:rPr>
          <w:rFonts w:ascii="Arial" w:hAnsi="Arial" w:cs="Arial"/>
          <w:sz w:val="20"/>
          <w:szCs w:val="20"/>
        </w:rPr>
        <w:t xml:space="preserve"> z nerezových desek</w:t>
      </w:r>
      <w:r>
        <w:rPr>
          <w:rFonts w:ascii="Arial" w:hAnsi="Arial" w:cs="Arial"/>
          <w:sz w:val="20"/>
          <w:szCs w:val="20"/>
        </w:rPr>
        <w:t xml:space="preserve"> </w:t>
      </w:r>
      <w:r>
        <w:rPr>
          <w:rFonts w:ascii="Arial" w:hAnsi="Arial" w:cs="Arial"/>
          <w:bCs/>
          <w:sz w:val="20"/>
          <w:szCs w:val="20"/>
        </w:rPr>
        <w:t xml:space="preserve">s regulací dle venkovní teploty (podle ekvitermní křivky). </w:t>
      </w:r>
      <w:r>
        <w:rPr>
          <w:rFonts w:ascii="Arial" w:hAnsi="Arial" w:cs="Arial"/>
          <w:sz w:val="20"/>
          <w:szCs w:val="20"/>
        </w:rPr>
        <w:t xml:space="preserve">Každý výměník má jmenovitý výkon 750 kW. Výměníky jsou zapojeny paralelně. </w:t>
      </w:r>
      <w:r w:rsidRPr="00FD44F5">
        <w:rPr>
          <w:rFonts w:ascii="Arial" w:hAnsi="Arial" w:cs="Arial"/>
          <w:sz w:val="20"/>
          <w:szCs w:val="20"/>
        </w:rPr>
        <w:t>Na se</w:t>
      </w:r>
      <w:r>
        <w:rPr>
          <w:rFonts w:ascii="Arial" w:hAnsi="Arial" w:cs="Arial"/>
          <w:sz w:val="20"/>
          <w:szCs w:val="20"/>
        </w:rPr>
        <w:t>kundární straně jsou na zpátečce Ú</w:t>
      </w:r>
      <w:r w:rsidRPr="00FD44F5">
        <w:rPr>
          <w:rFonts w:ascii="Arial" w:hAnsi="Arial" w:cs="Arial"/>
          <w:sz w:val="20"/>
          <w:szCs w:val="20"/>
        </w:rPr>
        <w:t>T osazen</w:t>
      </w:r>
      <w:r>
        <w:rPr>
          <w:rFonts w:ascii="Arial" w:hAnsi="Arial" w:cs="Arial"/>
          <w:sz w:val="20"/>
          <w:szCs w:val="20"/>
        </w:rPr>
        <w:t xml:space="preserve">a dvě stávající paralelně zapojená </w:t>
      </w:r>
      <w:r w:rsidRPr="00FD44F5">
        <w:rPr>
          <w:rFonts w:ascii="Arial" w:hAnsi="Arial" w:cs="Arial"/>
          <w:sz w:val="20"/>
          <w:szCs w:val="20"/>
        </w:rPr>
        <w:t>oběhov</w:t>
      </w:r>
      <w:r>
        <w:rPr>
          <w:rFonts w:ascii="Arial" w:hAnsi="Arial" w:cs="Arial"/>
          <w:sz w:val="20"/>
          <w:szCs w:val="20"/>
        </w:rPr>
        <w:t>á</w:t>
      </w:r>
      <w:r w:rsidRPr="00FD44F5">
        <w:rPr>
          <w:rFonts w:ascii="Arial" w:hAnsi="Arial" w:cs="Arial"/>
          <w:sz w:val="20"/>
          <w:szCs w:val="20"/>
        </w:rPr>
        <w:t xml:space="preserve"> čerpadl</w:t>
      </w:r>
      <w:r>
        <w:rPr>
          <w:rFonts w:ascii="Arial" w:hAnsi="Arial" w:cs="Arial"/>
          <w:sz w:val="20"/>
          <w:szCs w:val="20"/>
        </w:rPr>
        <w:t>a</w:t>
      </w:r>
      <w:r w:rsidRPr="00FD44F5">
        <w:rPr>
          <w:rFonts w:ascii="Arial" w:hAnsi="Arial" w:cs="Arial"/>
          <w:sz w:val="20"/>
          <w:szCs w:val="20"/>
        </w:rPr>
        <w:t xml:space="preserve"> s regulací otáček </w:t>
      </w:r>
      <w:r>
        <w:rPr>
          <w:rFonts w:ascii="Arial" w:hAnsi="Arial" w:cs="Arial"/>
          <w:b/>
          <w:sz w:val="20"/>
          <w:szCs w:val="20"/>
        </w:rPr>
        <w:t>L</w:t>
      </w:r>
      <w:r w:rsidRPr="00137512">
        <w:rPr>
          <w:rFonts w:ascii="Arial" w:hAnsi="Arial" w:cs="Arial"/>
          <w:b/>
          <w:sz w:val="20"/>
          <w:szCs w:val="20"/>
        </w:rPr>
        <w:t xml:space="preserve">PE </w:t>
      </w:r>
      <w:r>
        <w:rPr>
          <w:rFonts w:ascii="Arial" w:hAnsi="Arial" w:cs="Arial"/>
          <w:b/>
          <w:sz w:val="20"/>
          <w:szCs w:val="20"/>
        </w:rPr>
        <w:t>65</w:t>
      </w:r>
      <w:r w:rsidRPr="00137512">
        <w:rPr>
          <w:rFonts w:ascii="Arial" w:hAnsi="Arial" w:cs="Arial"/>
          <w:b/>
          <w:sz w:val="20"/>
          <w:szCs w:val="20"/>
        </w:rPr>
        <w:t>-1</w:t>
      </w:r>
      <w:r>
        <w:rPr>
          <w:rFonts w:ascii="Arial" w:hAnsi="Arial" w:cs="Arial"/>
          <w:b/>
          <w:sz w:val="20"/>
          <w:szCs w:val="20"/>
        </w:rPr>
        <w:t>25/128</w:t>
      </w:r>
      <w:r w:rsidRPr="00FD44F5">
        <w:rPr>
          <w:rFonts w:ascii="Arial" w:hAnsi="Arial" w:cs="Arial"/>
          <w:sz w:val="20"/>
          <w:szCs w:val="20"/>
        </w:rPr>
        <w:t xml:space="preserve">, </w:t>
      </w:r>
      <w:r>
        <w:rPr>
          <w:rFonts w:ascii="Arial" w:hAnsi="Arial" w:cs="Arial"/>
          <w:sz w:val="20"/>
          <w:szCs w:val="20"/>
        </w:rPr>
        <w:t xml:space="preserve">která nejsou předmětem rekonstrukce, ale budou přemístěna ze stávajících betonových fundamentů na novou rámovou konstrukci. Dále budou osazeny </w:t>
      </w:r>
      <w:r w:rsidRPr="00FD44F5">
        <w:rPr>
          <w:rFonts w:ascii="Arial" w:hAnsi="Arial" w:cs="Arial"/>
          <w:sz w:val="20"/>
          <w:szCs w:val="20"/>
        </w:rPr>
        <w:t>uzavírací armatury, filtr</w:t>
      </w:r>
      <w:r>
        <w:rPr>
          <w:rFonts w:ascii="Arial" w:hAnsi="Arial" w:cs="Arial"/>
          <w:sz w:val="20"/>
          <w:szCs w:val="20"/>
        </w:rPr>
        <w:t>y</w:t>
      </w:r>
      <w:r w:rsidRPr="00FD44F5">
        <w:rPr>
          <w:rFonts w:ascii="Arial" w:hAnsi="Arial" w:cs="Arial"/>
          <w:sz w:val="20"/>
          <w:szCs w:val="20"/>
        </w:rPr>
        <w:t xml:space="preserve"> a měřící a regulační prvky.</w:t>
      </w:r>
    </w:p>
    <w:p w14:paraId="1D8BE33F" w14:textId="77777777" w:rsidR="00315B76" w:rsidRDefault="00315B76" w:rsidP="00315B76">
      <w:pPr>
        <w:spacing w:after="60"/>
        <w:jc w:val="both"/>
        <w:rPr>
          <w:rFonts w:ascii="Arial" w:hAnsi="Arial" w:cs="Arial"/>
          <w:sz w:val="20"/>
          <w:szCs w:val="20"/>
        </w:rPr>
      </w:pPr>
      <w:r>
        <w:rPr>
          <w:rFonts w:ascii="Arial" w:hAnsi="Arial" w:cs="Arial"/>
          <w:sz w:val="20"/>
          <w:szCs w:val="20"/>
        </w:rPr>
        <w:t xml:space="preserve">Parametry </w:t>
      </w:r>
      <w:proofErr w:type="spellStart"/>
      <w:r>
        <w:rPr>
          <w:rFonts w:ascii="Arial" w:hAnsi="Arial" w:cs="Arial"/>
          <w:sz w:val="20"/>
          <w:szCs w:val="20"/>
        </w:rPr>
        <w:t>ekvitermně</w:t>
      </w:r>
      <w:proofErr w:type="spellEnd"/>
      <w:r>
        <w:rPr>
          <w:rFonts w:ascii="Arial" w:hAnsi="Arial" w:cs="Arial"/>
          <w:sz w:val="20"/>
          <w:szCs w:val="20"/>
        </w:rPr>
        <w:t xml:space="preserve"> regulované topné vody (ÚT) na výstupu z PS (</w:t>
      </w:r>
      <w:proofErr w:type="spellStart"/>
      <w:r>
        <w:rPr>
          <w:rFonts w:ascii="Arial" w:hAnsi="Arial" w:cs="Arial"/>
          <w:sz w:val="20"/>
          <w:szCs w:val="20"/>
        </w:rPr>
        <w:t>sekundár</w:t>
      </w:r>
      <w:proofErr w:type="spellEnd"/>
      <w:r>
        <w:rPr>
          <w:rFonts w:ascii="Arial" w:hAnsi="Arial" w:cs="Arial"/>
          <w:sz w:val="20"/>
          <w:szCs w:val="20"/>
        </w:rPr>
        <w:t>):</w:t>
      </w:r>
    </w:p>
    <w:p w14:paraId="1A99ADA6" w14:textId="6382A768" w:rsidR="00315B76" w:rsidRPr="008C2E23" w:rsidRDefault="00315B76" w:rsidP="00315B76">
      <w:pPr>
        <w:spacing w:after="60"/>
        <w:ind w:left="4254" w:hanging="4254"/>
        <w:jc w:val="both"/>
        <w:rPr>
          <w:rFonts w:ascii="Arial" w:hAnsi="Arial" w:cs="Arial"/>
          <w:sz w:val="20"/>
          <w:szCs w:val="20"/>
        </w:rPr>
      </w:pPr>
      <w:r w:rsidRPr="008C2E23">
        <w:rPr>
          <w:rFonts w:ascii="Arial" w:hAnsi="Arial" w:cs="Arial"/>
          <w:sz w:val="20"/>
          <w:szCs w:val="20"/>
        </w:rPr>
        <w:t xml:space="preserve">Jmenovitý výkon </w:t>
      </w:r>
      <w:proofErr w:type="gramStart"/>
      <w:r w:rsidRPr="008C2E23">
        <w:rPr>
          <w:rFonts w:ascii="Arial" w:hAnsi="Arial" w:cs="Arial"/>
          <w:sz w:val="20"/>
          <w:szCs w:val="20"/>
        </w:rPr>
        <w:t>100%</w:t>
      </w:r>
      <w:proofErr w:type="gramEnd"/>
      <w:r>
        <w:rPr>
          <w:rFonts w:ascii="Arial" w:hAnsi="Arial" w:cs="Arial"/>
          <w:sz w:val="20"/>
          <w:szCs w:val="20"/>
        </w:rPr>
        <w:tab/>
        <w:t>1</w:t>
      </w:r>
      <w:r w:rsidRPr="008C2E23">
        <w:rPr>
          <w:rFonts w:ascii="Arial" w:hAnsi="Arial" w:cs="Arial"/>
          <w:sz w:val="20"/>
          <w:szCs w:val="20"/>
        </w:rPr>
        <w:t xml:space="preserve"> 500 kW, tj. 2×</w:t>
      </w:r>
      <w:r>
        <w:rPr>
          <w:rFonts w:ascii="Arial" w:hAnsi="Arial" w:cs="Arial"/>
          <w:sz w:val="20"/>
          <w:szCs w:val="20"/>
        </w:rPr>
        <w:t>75</w:t>
      </w:r>
      <w:r w:rsidRPr="008C2E23">
        <w:rPr>
          <w:rFonts w:ascii="Arial" w:hAnsi="Arial" w:cs="Arial"/>
          <w:sz w:val="20"/>
          <w:szCs w:val="20"/>
        </w:rPr>
        <w:t>0 kW (v provozu dva výměníky tepla)</w:t>
      </w:r>
    </w:p>
    <w:p w14:paraId="14A770E8" w14:textId="3446E8DA" w:rsidR="00315B76" w:rsidRPr="008C2E23" w:rsidRDefault="00315B76" w:rsidP="00315B76">
      <w:pPr>
        <w:spacing w:after="60"/>
        <w:ind w:left="4254" w:hanging="4254"/>
        <w:jc w:val="both"/>
        <w:rPr>
          <w:rFonts w:ascii="Arial" w:hAnsi="Arial" w:cs="Arial"/>
          <w:sz w:val="20"/>
          <w:szCs w:val="20"/>
        </w:rPr>
      </w:pPr>
      <w:r w:rsidRPr="008C2E23">
        <w:rPr>
          <w:rFonts w:ascii="Arial" w:hAnsi="Arial" w:cs="Arial"/>
          <w:sz w:val="20"/>
          <w:szCs w:val="20"/>
        </w:rPr>
        <w:lastRenderedPageBreak/>
        <w:t>Maximální výkon (při 75% záloze výměníků)</w:t>
      </w:r>
      <w:r>
        <w:rPr>
          <w:rFonts w:ascii="Arial" w:hAnsi="Arial" w:cs="Arial"/>
          <w:sz w:val="20"/>
          <w:szCs w:val="20"/>
        </w:rPr>
        <w:tab/>
      </w:r>
      <w:r w:rsidRPr="008C2E23">
        <w:rPr>
          <w:rFonts w:ascii="Arial" w:hAnsi="Arial" w:cs="Arial"/>
          <w:sz w:val="20"/>
          <w:szCs w:val="20"/>
        </w:rPr>
        <w:t xml:space="preserve">1 </w:t>
      </w:r>
      <w:r w:rsidR="00B71F9F">
        <w:rPr>
          <w:rFonts w:ascii="Arial" w:hAnsi="Arial" w:cs="Arial"/>
          <w:sz w:val="20"/>
          <w:szCs w:val="20"/>
        </w:rPr>
        <w:t>125</w:t>
      </w:r>
      <w:r w:rsidRPr="008C2E23">
        <w:rPr>
          <w:rFonts w:ascii="Arial" w:hAnsi="Arial" w:cs="Arial"/>
          <w:sz w:val="20"/>
          <w:szCs w:val="20"/>
        </w:rPr>
        <w:t xml:space="preserve"> kW (v provozu pouze jeden výměník tepla, havarijní stav)</w:t>
      </w:r>
    </w:p>
    <w:p w14:paraId="76A31F36" w14:textId="77777777" w:rsidR="00315B76" w:rsidRPr="008C2E23" w:rsidRDefault="00315B76" w:rsidP="00315B76">
      <w:pPr>
        <w:spacing w:after="60"/>
        <w:jc w:val="both"/>
        <w:rPr>
          <w:rFonts w:ascii="Arial" w:hAnsi="Arial" w:cs="Arial"/>
          <w:sz w:val="20"/>
          <w:szCs w:val="20"/>
        </w:rPr>
      </w:pPr>
      <w:r w:rsidRPr="008C2E23">
        <w:rPr>
          <w:rFonts w:ascii="Arial" w:hAnsi="Arial" w:cs="Arial"/>
          <w:sz w:val="20"/>
          <w:szCs w:val="20"/>
        </w:rPr>
        <w:t xml:space="preserve">Tlaková ztráta </w:t>
      </w:r>
      <w:proofErr w:type="spellStart"/>
      <w:r w:rsidRPr="008C2E23">
        <w:rPr>
          <w:rFonts w:ascii="Arial" w:hAnsi="Arial" w:cs="Arial"/>
          <w:sz w:val="20"/>
          <w:szCs w:val="20"/>
        </w:rPr>
        <w:t>primár</w:t>
      </w:r>
      <w:proofErr w:type="spellEnd"/>
      <w:r w:rsidRPr="008C2E23">
        <w:rPr>
          <w:rFonts w:ascii="Arial" w:hAnsi="Arial" w:cs="Arial"/>
          <w:sz w:val="20"/>
          <w:szCs w:val="20"/>
        </w:rPr>
        <w:t>/</w:t>
      </w:r>
      <w:proofErr w:type="spellStart"/>
      <w:r w:rsidRPr="008C2E23">
        <w:rPr>
          <w:rFonts w:ascii="Arial" w:hAnsi="Arial" w:cs="Arial"/>
          <w:sz w:val="20"/>
          <w:szCs w:val="20"/>
        </w:rPr>
        <w:t>sekundár</w:t>
      </w:r>
      <w:proofErr w:type="spellEnd"/>
      <w:r w:rsidRPr="008C2E23">
        <w:rPr>
          <w:rFonts w:ascii="Arial" w:hAnsi="Arial" w:cs="Arial"/>
          <w:sz w:val="20"/>
          <w:szCs w:val="20"/>
        </w:rPr>
        <w:t>:</w:t>
      </w:r>
    </w:p>
    <w:p w14:paraId="6AF15DE4" w14:textId="2BBAAA89" w:rsidR="00315B76" w:rsidRPr="008C2E23" w:rsidRDefault="00315B76" w:rsidP="00315B76">
      <w:pPr>
        <w:spacing w:after="60"/>
        <w:ind w:left="709" w:hanging="709"/>
        <w:jc w:val="both"/>
        <w:rPr>
          <w:rFonts w:ascii="Arial" w:hAnsi="Arial" w:cs="Arial"/>
          <w:sz w:val="20"/>
          <w:szCs w:val="20"/>
        </w:rPr>
      </w:pPr>
      <w:r w:rsidRPr="008C2E23">
        <w:rPr>
          <w:rFonts w:ascii="Arial" w:hAnsi="Arial" w:cs="Arial"/>
          <w:sz w:val="20"/>
          <w:szCs w:val="20"/>
        </w:rPr>
        <w:t xml:space="preserve">Při </w:t>
      </w:r>
      <w:proofErr w:type="gramStart"/>
      <w:r w:rsidRPr="008C2E23">
        <w:rPr>
          <w:rFonts w:ascii="Arial" w:hAnsi="Arial" w:cs="Arial"/>
          <w:sz w:val="20"/>
          <w:szCs w:val="20"/>
        </w:rPr>
        <w:t>100%</w:t>
      </w:r>
      <w:proofErr w:type="gramEnd"/>
      <w:r w:rsidRPr="008C2E23">
        <w:rPr>
          <w:rFonts w:ascii="Arial" w:hAnsi="Arial" w:cs="Arial"/>
          <w:sz w:val="20"/>
          <w:szCs w:val="20"/>
        </w:rPr>
        <w:t xml:space="preserve"> jmenovitého výkonu dvou výměníků tepla</w:t>
      </w:r>
      <w:r>
        <w:rPr>
          <w:rFonts w:ascii="Arial" w:hAnsi="Arial" w:cs="Arial"/>
          <w:sz w:val="20"/>
          <w:szCs w:val="20"/>
        </w:rPr>
        <w:tab/>
        <w:t>2,</w:t>
      </w:r>
      <w:r w:rsidR="00B71F9F">
        <w:rPr>
          <w:rFonts w:ascii="Arial" w:hAnsi="Arial" w:cs="Arial"/>
          <w:sz w:val="20"/>
          <w:szCs w:val="20"/>
        </w:rPr>
        <w:t>3</w:t>
      </w:r>
      <w:r w:rsidRPr="008C2E23">
        <w:rPr>
          <w:rFonts w:ascii="Arial" w:hAnsi="Arial" w:cs="Arial"/>
          <w:sz w:val="20"/>
          <w:szCs w:val="20"/>
        </w:rPr>
        <w:t>/</w:t>
      </w:r>
      <w:r>
        <w:rPr>
          <w:rFonts w:ascii="Arial" w:hAnsi="Arial" w:cs="Arial"/>
          <w:sz w:val="20"/>
          <w:szCs w:val="20"/>
        </w:rPr>
        <w:t>1</w:t>
      </w:r>
      <w:r w:rsidR="00B71F9F">
        <w:rPr>
          <w:rFonts w:ascii="Arial" w:hAnsi="Arial" w:cs="Arial"/>
          <w:sz w:val="20"/>
          <w:szCs w:val="20"/>
        </w:rPr>
        <w:t>1,6</w:t>
      </w:r>
      <w:r w:rsidRPr="008C2E23">
        <w:rPr>
          <w:rFonts w:ascii="Arial" w:hAnsi="Arial" w:cs="Arial"/>
          <w:sz w:val="20"/>
          <w:szCs w:val="20"/>
        </w:rPr>
        <w:t xml:space="preserve"> </w:t>
      </w:r>
      <w:proofErr w:type="spellStart"/>
      <w:r w:rsidRPr="008C2E23">
        <w:rPr>
          <w:rFonts w:ascii="Arial" w:hAnsi="Arial" w:cs="Arial"/>
          <w:sz w:val="20"/>
          <w:szCs w:val="20"/>
        </w:rPr>
        <w:t>kPa</w:t>
      </w:r>
      <w:proofErr w:type="spellEnd"/>
      <w:r w:rsidRPr="008C2E23">
        <w:rPr>
          <w:rFonts w:ascii="Arial" w:hAnsi="Arial" w:cs="Arial"/>
          <w:sz w:val="20"/>
          <w:szCs w:val="20"/>
        </w:rPr>
        <w:t>/výměník</w:t>
      </w:r>
    </w:p>
    <w:p w14:paraId="48ABD6A9" w14:textId="4C6D2E3D" w:rsidR="00315B76" w:rsidRPr="00082606" w:rsidRDefault="00315B76" w:rsidP="00315B76">
      <w:pPr>
        <w:spacing w:after="60"/>
        <w:ind w:left="4963" w:hanging="4963"/>
        <w:jc w:val="both"/>
        <w:rPr>
          <w:rFonts w:ascii="Arial" w:hAnsi="Arial" w:cs="Arial"/>
          <w:sz w:val="20"/>
          <w:szCs w:val="20"/>
        </w:rPr>
      </w:pPr>
      <w:r w:rsidRPr="008C2E23">
        <w:rPr>
          <w:rFonts w:ascii="Arial" w:hAnsi="Arial" w:cs="Arial"/>
          <w:sz w:val="20"/>
          <w:szCs w:val="20"/>
        </w:rPr>
        <w:t xml:space="preserve">Při </w:t>
      </w:r>
      <w:proofErr w:type="gramStart"/>
      <w:r w:rsidRPr="008C2E23">
        <w:rPr>
          <w:rFonts w:ascii="Arial" w:hAnsi="Arial" w:cs="Arial"/>
          <w:sz w:val="20"/>
          <w:szCs w:val="20"/>
        </w:rPr>
        <w:t>75%</w:t>
      </w:r>
      <w:proofErr w:type="gramEnd"/>
      <w:r w:rsidRPr="008C2E23">
        <w:rPr>
          <w:rFonts w:ascii="Arial" w:hAnsi="Arial" w:cs="Arial"/>
          <w:sz w:val="20"/>
          <w:szCs w:val="20"/>
        </w:rPr>
        <w:t xml:space="preserve"> jmenovitého výkonu jednoho výměníku tepla</w:t>
      </w:r>
      <w:r>
        <w:rPr>
          <w:rFonts w:ascii="Arial" w:hAnsi="Arial" w:cs="Arial"/>
          <w:sz w:val="20"/>
          <w:szCs w:val="20"/>
        </w:rPr>
        <w:tab/>
      </w:r>
      <w:r w:rsidR="00B71F9F">
        <w:rPr>
          <w:rFonts w:ascii="Arial" w:hAnsi="Arial" w:cs="Arial"/>
          <w:sz w:val="20"/>
          <w:szCs w:val="20"/>
        </w:rPr>
        <w:t>4,8</w:t>
      </w:r>
      <w:r w:rsidRPr="008C2E23">
        <w:rPr>
          <w:rFonts w:ascii="Arial" w:hAnsi="Arial" w:cs="Arial"/>
          <w:sz w:val="20"/>
          <w:szCs w:val="20"/>
        </w:rPr>
        <w:t>/</w:t>
      </w:r>
      <w:r>
        <w:rPr>
          <w:rFonts w:ascii="Arial" w:hAnsi="Arial" w:cs="Arial"/>
          <w:sz w:val="20"/>
          <w:szCs w:val="20"/>
        </w:rPr>
        <w:t>2</w:t>
      </w:r>
      <w:r w:rsidR="00B71F9F">
        <w:rPr>
          <w:rFonts w:ascii="Arial" w:hAnsi="Arial" w:cs="Arial"/>
          <w:sz w:val="20"/>
          <w:szCs w:val="20"/>
        </w:rPr>
        <w:t>5,2</w:t>
      </w:r>
      <w:r w:rsidRPr="008C2E23">
        <w:rPr>
          <w:rFonts w:ascii="Arial" w:hAnsi="Arial" w:cs="Arial"/>
          <w:sz w:val="20"/>
          <w:szCs w:val="20"/>
        </w:rPr>
        <w:t xml:space="preserve"> </w:t>
      </w:r>
      <w:proofErr w:type="spellStart"/>
      <w:r w:rsidRPr="008C2E23">
        <w:rPr>
          <w:rFonts w:ascii="Arial" w:hAnsi="Arial" w:cs="Arial"/>
          <w:sz w:val="20"/>
          <w:szCs w:val="20"/>
        </w:rPr>
        <w:t>kPa</w:t>
      </w:r>
      <w:proofErr w:type="spellEnd"/>
      <w:r w:rsidRPr="008C2E23">
        <w:rPr>
          <w:rFonts w:ascii="Arial" w:hAnsi="Arial" w:cs="Arial"/>
          <w:sz w:val="20"/>
          <w:szCs w:val="20"/>
        </w:rPr>
        <w:t>/výměník (v provozu pouze jeden výměník tepla, havarijní stav)</w:t>
      </w:r>
    </w:p>
    <w:p w14:paraId="0356DB5A" w14:textId="77777777" w:rsidR="00315B76" w:rsidRPr="00082606" w:rsidRDefault="00315B76" w:rsidP="00315B76">
      <w:pPr>
        <w:spacing w:after="60"/>
        <w:jc w:val="both"/>
        <w:rPr>
          <w:rFonts w:ascii="Arial" w:hAnsi="Arial" w:cs="Arial"/>
          <w:sz w:val="20"/>
          <w:szCs w:val="20"/>
        </w:rPr>
      </w:pPr>
      <w:r w:rsidRPr="00082606">
        <w:rPr>
          <w:rFonts w:ascii="Arial" w:hAnsi="Arial" w:cs="Arial"/>
          <w:sz w:val="20"/>
          <w:szCs w:val="20"/>
        </w:rPr>
        <w:t>Konstrukční teplota</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t>110 °C</w:t>
      </w:r>
    </w:p>
    <w:p w14:paraId="3629C9E3" w14:textId="77777777" w:rsidR="00315B76" w:rsidRPr="00082606" w:rsidRDefault="00315B76" w:rsidP="00315B76">
      <w:pPr>
        <w:spacing w:after="60"/>
        <w:jc w:val="both"/>
        <w:rPr>
          <w:rFonts w:ascii="Arial" w:hAnsi="Arial" w:cs="Arial"/>
          <w:sz w:val="20"/>
          <w:szCs w:val="20"/>
        </w:rPr>
      </w:pPr>
      <w:r w:rsidRPr="00082606">
        <w:rPr>
          <w:rFonts w:ascii="Arial" w:hAnsi="Arial" w:cs="Arial"/>
          <w:sz w:val="20"/>
          <w:szCs w:val="20"/>
        </w:rPr>
        <w:t>Teplotní spád (pouze zima)</w:t>
      </w:r>
      <w:r w:rsidRPr="00082606">
        <w:rPr>
          <w:rFonts w:ascii="Arial" w:hAnsi="Arial" w:cs="Arial"/>
          <w:sz w:val="20"/>
          <w:szCs w:val="20"/>
        </w:rPr>
        <w:tab/>
      </w:r>
      <w:r w:rsidRPr="00082606">
        <w:rPr>
          <w:rFonts w:ascii="Arial" w:hAnsi="Arial" w:cs="Arial"/>
          <w:sz w:val="20"/>
          <w:szCs w:val="20"/>
        </w:rPr>
        <w:tab/>
        <w:t xml:space="preserve">80/60 °C při </w:t>
      </w:r>
      <w:proofErr w:type="spellStart"/>
      <w:r w:rsidRPr="00082606">
        <w:rPr>
          <w:rFonts w:ascii="Arial" w:hAnsi="Arial" w:cs="Arial"/>
          <w:sz w:val="20"/>
          <w:szCs w:val="20"/>
        </w:rPr>
        <w:t>t</w:t>
      </w:r>
      <w:r w:rsidRPr="00082606">
        <w:rPr>
          <w:rFonts w:ascii="Arial" w:hAnsi="Arial" w:cs="Arial"/>
          <w:sz w:val="20"/>
          <w:szCs w:val="20"/>
          <w:vertAlign w:val="subscript"/>
        </w:rPr>
        <w:t>e</w:t>
      </w:r>
      <w:proofErr w:type="spellEnd"/>
      <w:r w:rsidRPr="00082606">
        <w:rPr>
          <w:rFonts w:ascii="Arial" w:hAnsi="Arial" w:cs="Arial"/>
          <w:sz w:val="20"/>
          <w:szCs w:val="20"/>
        </w:rPr>
        <w:t>=-</w:t>
      </w:r>
      <w:proofErr w:type="gramStart"/>
      <w:r w:rsidRPr="00082606">
        <w:rPr>
          <w:rFonts w:ascii="Arial" w:hAnsi="Arial" w:cs="Arial"/>
          <w:sz w:val="20"/>
          <w:szCs w:val="20"/>
        </w:rPr>
        <w:t>12°C</w:t>
      </w:r>
      <w:proofErr w:type="gramEnd"/>
    </w:p>
    <w:p w14:paraId="7C32DA29" w14:textId="77777777" w:rsidR="00315B76" w:rsidRPr="0008047F" w:rsidRDefault="00315B76" w:rsidP="00315B76">
      <w:pPr>
        <w:spacing w:after="60"/>
        <w:jc w:val="both"/>
        <w:rPr>
          <w:rFonts w:ascii="Arial" w:hAnsi="Arial" w:cs="Arial"/>
          <w:sz w:val="20"/>
          <w:szCs w:val="20"/>
        </w:rPr>
      </w:pPr>
      <w:r w:rsidRPr="00082606">
        <w:rPr>
          <w:rFonts w:ascii="Arial" w:hAnsi="Arial" w:cs="Arial"/>
          <w:sz w:val="20"/>
          <w:szCs w:val="20"/>
        </w:rPr>
        <w:t>Jmenovitý tlak-armatury</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t>PN16</w:t>
      </w:r>
    </w:p>
    <w:p w14:paraId="45E848C9" w14:textId="2461B631" w:rsidR="00315B76" w:rsidRDefault="00315B76" w:rsidP="00315B76">
      <w:pPr>
        <w:spacing w:after="60"/>
        <w:ind w:left="3540" w:hanging="3540"/>
        <w:jc w:val="both"/>
        <w:rPr>
          <w:rFonts w:ascii="Arial" w:hAnsi="Arial" w:cs="Arial"/>
          <w:sz w:val="20"/>
          <w:szCs w:val="20"/>
        </w:rPr>
      </w:pPr>
      <w:proofErr w:type="spellStart"/>
      <w:r w:rsidRPr="00E83211">
        <w:rPr>
          <w:rFonts w:ascii="Arial" w:hAnsi="Arial" w:cs="Arial"/>
          <w:sz w:val="20"/>
          <w:szCs w:val="20"/>
        </w:rPr>
        <w:t>Prov</w:t>
      </w:r>
      <w:proofErr w:type="spellEnd"/>
      <w:r>
        <w:rPr>
          <w:rFonts w:ascii="Arial" w:hAnsi="Arial" w:cs="Arial"/>
          <w:sz w:val="20"/>
          <w:szCs w:val="20"/>
        </w:rPr>
        <w:t>.</w:t>
      </w:r>
      <w:r w:rsidRPr="00E83211">
        <w:rPr>
          <w:rFonts w:ascii="Arial" w:hAnsi="Arial" w:cs="Arial"/>
          <w:sz w:val="20"/>
          <w:szCs w:val="20"/>
        </w:rPr>
        <w:t xml:space="preserve"> dispoziční tlak od čerpadel</w:t>
      </w:r>
      <w:r w:rsidRPr="00E83211">
        <w:rPr>
          <w:rFonts w:ascii="Arial" w:hAnsi="Arial" w:cs="Arial"/>
          <w:sz w:val="20"/>
          <w:szCs w:val="20"/>
        </w:rPr>
        <w:tab/>
      </w:r>
      <w:r>
        <w:rPr>
          <w:rFonts w:ascii="Arial" w:hAnsi="Arial" w:cs="Arial"/>
          <w:sz w:val="20"/>
          <w:szCs w:val="20"/>
        </w:rPr>
        <w:t>40</w:t>
      </w:r>
      <w:r w:rsidRPr="00E83211">
        <w:rPr>
          <w:rFonts w:ascii="Arial" w:hAnsi="Arial" w:cs="Arial"/>
          <w:sz w:val="20"/>
          <w:szCs w:val="20"/>
        </w:rPr>
        <w:t xml:space="preserve"> </w:t>
      </w:r>
      <w:proofErr w:type="spellStart"/>
      <w:r w:rsidRPr="00E83211">
        <w:rPr>
          <w:rFonts w:ascii="Arial" w:hAnsi="Arial" w:cs="Arial"/>
          <w:sz w:val="20"/>
          <w:szCs w:val="20"/>
        </w:rPr>
        <w:t>kPa</w:t>
      </w:r>
      <w:proofErr w:type="spellEnd"/>
      <w:r>
        <w:rPr>
          <w:rFonts w:ascii="Arial" w:hAnsi="Arial" w:cs="Arial"/>
          <w:sz w:val="20"/>
          <w:szCs w:val="20"/>
        </w:rPr>
        <w:t>. C</w:t>
      </w:r>
      <w:r w:rsidRPr="002B6E25">
        <w:rPr>
          <w:rFonts w:ascii="Arial" w:hAnsi="Arial" w:cs="Arial"/>
          <w:sz w:val="20"/>
          <w:szCs w:val="20"/>
        </w:rPr>
        <w:t>hod čerpadel ÚT</w:t>
      </w:r>
      <w:r w:rsidR="00B71F9F">
        <w:rPr>
          <w:rFonts w:ascii="Arial" w:hAnsi="Arial" w:cs="Arial"/>
          <w:sz w:val="20"/>
          <w:szCs w:val="20"/>
        </w:rPr>
        <w:t>2</w:t>
      </w:r>
      <w:r>
        <w:rPr>
          <w:rFonts w:ascii="Arial" w:hAnsi="Arial" w:cs="Arial"/>
          <w:sz w:val="20"/>
          <w:szCs w:val="20"/>
        </w:rPr>
        <w:t xml:space="preserve"> bude ř</w:t>
      </w:r>
      <w:r w:rsidRPr="002B6E25">
        <w:rPr>
          <w:rFonts w:ascii="Arial" w:hAnsi="Arial" w:cs="Arial"/>
          <w:sz w:val="20"/>
          <w:szCs w:val="20"/>
        </w:rPr>
        <w:t>ízen dálkově, automaticky, včetně diference. Jejich provoz bude jako dosud střídavý</w:t>
      </w:r>
      <w:r>
        <w:rPr>
          <w:rFonts w:ascii="Arial" w:hAnsi="Arial" w:cs="Arial"/>
          <w:sz w:val="20"/>
          <w:szCs w:val="20"/>
        </w:rPr>
        <w:t>. Jedno čerpadlo vždy slouží jako mokrá záloha.</w:t>
      </w:r>
    </w:p>
    <w:p w14:paraId="73AC6362" w14:textId="5139ED7E" w:rsidR="00315B76" w:rsidRDefault="00315B76" w:rsidP="00315B76">
      <w:pPr>
        <w:spacing w:after="60"/>
        <w:jc w:val="both"/>
        <w:rPr>
          <w:rFonts w:ascii="Arial" w:hAnsi="Arial" w:cs="Arial"/>
          <w:sz w:val="20"/>
          <w:szCs w:val="20"/>
        </w:rPr>
      </w:pPr>
      <w:r>
        <w:rPr>
          <w:rFonts w:ascii="Arial" w:hAnsi="Arial" w:cs="Arial"/>
          <w:sz w:val="20"/>
          <w:szCs w:val="20"/>
        </w:rPr>
        <w:t>Potrubí UT</w:t>
      </w:r>
      <w:r w:rsidR="00B71F9F">
        <w:rPr>
          <w:rFonts w:ascii="Arial" w:hAnsi="Arial" w:cs="Arial"/>
          <w:sz w:val="20"/>
          <w:szCs w:val="20"/>
        </w:rPr>
        <w:t>2</w:t>
      </w:r>
      <w:r>
        <w:rPr>
          <w:rFonts w:ascii="Arial" w:hAnsi="Arial" w:cs="Arial"/>
          <w:sz w:val="20"/>
          <w:szCs w:val="20"/>
        </w:rPr>
        <w:t xml:space="preserve"> (výstup/zpátečka) je klasicky izolované a vede </w:t>
      </w:r>
      <w:r w:rsidR="00B71F9F">
        <w:rPr>
          <w:rFonts w:ascii="Arial" w:hAnsi="Arial" w:cs="Arial"/>
          <w:sz w:val="20"/>
          <w:szCs w:val="20"/>
        </w:rPr>
        <w:t>dvěma</w:t>
      </w:r>
      <w:r>
        <w:rPr>
          <w:rFonts w:ascii="Arial" w:hAnsi="Arial" w:cs="Arial"/>
          <w:sz w:val="20"/>
          <w:szCs w:val="20"/>
        </w:rPr>
        <w:t xml:space="preserve"> větvem</w:t>
      </w:r>
      <w:r w:rsidR="00B71F9F">
        <w:rPr>
          <w:rFonts w:ascii="Arial" w:hAnsi="Arial" w:cs="Arial"/>
          <w:sz w:val="20"/>
          <w:szCs w:val="20"/>
        </w:rPr>
        <w:t>i</w:t>
      </w:r>
      <w:r>
        <w:rPr>
          <w:rFonts w:ascii="Arial" w:hAnsi="Arial" w:cs="Arial"/>
          <w:sz w:val="20"/>
          <w:szCs w:val="20"/>
        </w:rPr>
        <w:t xml:space="preserve"> z výměníkové stanice VS704 průchozími kolektory k jednotlivým odběratelům</w:t>
      </w:r>
      <w:r w:rsidR="00B71F9F">
        <w:rPr>
          <w:rFonts w:ascii="Arial" w:hAnsi="Arial" w:cs="Arial"/>
          <w:sz w:val="20"/>
          <w:szCs w:val="20"/>
        </w:rPr>
        <w:t xml:space="preserve"> a dvěma větvemi přes stěnu VS</w:t>
      </w:r>
      <w:r>
        <w:rPr>
          <w:rFonts w:ascii="Arial" w:hAnsi="Arial" w:cs="Arial"/>
          <w:sz w:val="20"/>
          <w:szCs w:val="20"/>
        </w:rPr>
        <w:t>.</w:t>
      </w:r>
    </w:p>
    <w:p w14:paraId="43FBF5B6" w14:textId="606ED627" w:rsidR="00315B76" w:rsidRDefault="00315B76" w:rsidP="00923ED3">
      <w:pPr>
        <w:spacing w:after="60"/>
        <w:jc w:val="both"/>
        <w:rPr>
          <w:rFonts w:ascii="Arial" w:hAnsi="Arial" w:cs="Arial"/>
          <w:sz w:val="20"/>
          <w:szCs w:val="20"/>
        </w:rPr>
      </w:pPr>
    </w:p>
    <w:p w14:paraId="6FDFA503" w14:textId="77777777" w:rsidR="00315B76" w:rsidRDefault="00315B76" w:rsidP="00315B76">
      <w:pPr>
        <w:spacing w:after="60"/>
        <w:jc w:val="both"/>
        <w:rPr>
          <w:rFonts w:ascii="Arial" w:hAnsi="Arial" w:cs="Arial"/>
          <w:sz w:val="20"/>
          <w:szCs w:val="20"/>
        </w:rPr>
      </w:pPr>
      <w:r w:rsidRPr="003A42DC">
        <w:rPr>
          <w:rFonts w:ascii="Arial" w:hAnsi="Arial" w:cs="Arial"/>
          <w:sz w:val="20"/>
          <w:szCs w:val="20"/>
        </w:rPr>
        <w:t>Množství automaticky doplněné vody do sekundární</w:t>
      </w:r>
      <w:r>
        <w:rPr>
          <w:rFonts w:ascii="Arial" w:hAnsi="Arial" w:cs="Arial"/>
          <w:sz w:val="20"/>
          <w:szCs w:val="20"/>
        </w:rPr>
        <w:t>ch</w:t>
      </w:r>
      <w:r w:rsidRPr="003A42DC">
        <w:rPr>
          <w:rFonts w:ascii="Arial" w:hAnsi="Arial" w:cs="Arial"/>
          <w:sz w:val="20"/>
          <w:szCs w:val="20"/>
        </w:rPr>
        <w:t xml:space="preserve"> systém</w:t>
      </w:r>
      <w:r>
        <w:rPr>
          <w:rFonts w:ascii="Arial" w:hAnsi="Arial" w:cs="Arial"/>
          <w:sz w:val="20"/>
          <w:szCs w:val="20"/>
        </w:rPr>
        <w:t>ů</w:t>
      </w:r>
      <w:r w:rsidRPr="003A42DC">
        <w:rPr>
          <w:rFonts w:ascii="Arial" w:hAnsi="Arial" w:cs="Arial"/>
          <w:sz w:val="20"/>
          <w:szCs w:val="20"/>
        </w:rPr>
        <w:t xml:space="preserve"> z vratného horkovodu je prováděno </w:t>
      </w:r>
      <w:r>
        <w:rPr>
          <w:rFonts w:ascii="Arial" w:hAnsi="Arial" w:cs="Arial"/>
          <w:sz w:val="20"/>
          <w:szCs w:val="20"/>
        </w:rPr>
        <w:t xml:space="preserve">stávajícím </w:t>
      </w:r>
      <w:r w:rsidRPr="003A42DC">
        <w:rPr>
          <w:rFonts w:ascii="Arial" w:hAnsi="Arial" w:cs="Arial"/>
          <w:sz w:val="20"/>
          <w:szCs w:val="20"/>
        </w:rPr>
        <w:t>vodoměrem 3/4“, 130 mm, Q3=</w:t>
      </w:r>
      <w:r>
        <w:rPr>
          <w:rFonts w:ascii="Arial" w:hAnsi="Arial" w:cs="Arial"/>
          <w:sz w:val="20"/>
          <w:szCs w:val="20"/>
        </w:rPr>
        <w:t>2,5</w:t>
      </w:r>
      <w:r w:rsidRPr="003A42DC">
        <w:rPr>
          <w:rFonts w:ascii="Arial" w:hAnsi="Arial" w:cs="Arial"/>
          <w:sz w:val="20"/>
          <w:szCs w:val="20"/>
        </w:rPr>
        <w:t xml:space="preserve"> m</w:t>
      </w:r>
      <w:r w:rsidRPr="003A42DC">
        <w:rPr>
          <w:rFonts w:ascii="Arial" w:hAnsi="Arial" w:cs="Arial"/>
          <w:sz w:val="20"/>
          <w:szCs w:val="20"/>
          <w:vertAlign w:val="superscript"/>
        </w:rPr>
        <w:t>3</w:t>
      </w:r>
      <w:r>
        <w:rPr>
          <w:rFonts w:ascii="Arial" w:hAnsi="Arial" w:cs="Arial"/>
          <w:sz w:val="20"/>
          <w:szCs w:val="20"/>
        </w:rPr>
        <w:t>/h, který zůstane zachován</w:t>
      </w:r>
      <w:r w:rsidRPr="003A42DC">
        <w:rPr>
          <w:rFonts w:ascii="Arial" w:hAnsi="Arial" w:cs="Arial"/>
          <w:sz w:val="20"/>
          <w:szCs w:val="20"/>
        </w:rPr>
        <w:t>.</w:t>
      </w:r>
    </w:p>
    <w:p w14:paraId="5AC05965" w14:textId="77777777" w:rsidR="00923ED3" w:rsidRPr="0008047F" w:rsidRDefault="00923ED3" w:rsidP="00923ED3">
      <w:pPr>
        <w:spacing w:after="60"/>
        <w:jc w:val="both"/>
        <w:rPr>
          <w:rFonts w:ascii="Arial" w:hAnsi="Arial" w:cs="Arial"/>
          <w:sz w:val="20"/>
          <w:szCs w:val="20"/>
        </w:rPr>
      </w:pPr>
    </w:p>
    <w:p w14:paraId="20325FFE" w14:textId="3A790A42" w:rsidR="00923ED3" w:rsidRDefault="00923ED3" w:rsidP="00923ED3">
      <w:pPr>
        <w:spacing w:after="60"/>
        <w:jc w:val="both"/>
        <w:rPr>
          <w:rFonts w:ascii="Arial" w:hAnsi="Arial" w:cs="Arial"/>
          <w:sz w:val="20"/>
          <w:szCs w:val="20"/>
        </w:rPr>
      </w:pPr>
      <w:r w:rsidRPr="00FD44F5">
        <w:rPr>
          <w:rFonts w:ascii="Arial" w:hAnsi="Arial" w:cs="Arial"/>
          <w:b/>
          <w:sz w:val="20"/>
          <w:szCs w:val="20"/>
        </w:rPr>
        <w:t>Ohřev TV</w:t>
      </w:r>
      <w:r w:rsidRPr="0018466C">
        <w:rPr>
          <w:rFonts w:ascii="Arial" w:hAnsi="Arial" w:cs="Arial"/>
          <w:sz w:val="20"/>
          <w:szCs w:val="20"/>
        </w:rPr>
        <w:t xml:space="preserve"> bude </w:t>
      </w:r>
      <w:r w:rsidRPr="00FD44F5">
        <w:rPr>
          <w:rFonts w:ascii="Arial" w:hAnsi="Arial" w:cs="Arial"/>
          <w:sz w:val="20"/>
          <w:szCs w:val="20"/>
        </w:rPr>
        <w:t>prováděn v</w:t>
      </w:r>
      <w:r>
        <w:rPr>
          <w:rFonts w:ascii="Arial" w:hAnsi="Arial" w:cs="Arial"/>
          <w:sz w:val="20"/>
          <w:szCs w:val="20"/>
        </w:rPr>
        <w:t xml:space="preserve">e dvojici </w:t>
      </w:r>
      <w:r w:rsidRPr="005C7753">
        <w:rPr>
          <w:rFonts w:ascii="Arial" w:hAnsi="Arial" w:cs="Arial"/>
          <w:sz w:val="20"/>
          <w:szCs w:val="20"/>
        </w:rPr>
        <w:t>deskový</w:t>
      </w:r>
      <w:r>
        <w:rPr>
          <w:rFonts w:ascii="Arial" w:hAnsi="Arial" w:cs="Arial"/>
          <w:sz w:val="20"/>
          <w:szCs w:val="20"/>
        </w:rPr>
        <w:t>ch</w:t>
      </w:r>
      <w:r w:rsidRPr="005C7753">
        <w:rPr>
          <w:rFonts w:ascii="Arial" w:hAnsi="Arial" w:cs="Arial"/>
          <w:sz w:val="20"/>
          <w:szCs w:val="20"/>
        </w:rPr>
        <w:t xml:space="preserve"> výměník</w:t>
      </w:r>
      <w:r>
        <w:rPr>
          <w:rFonts w:ascii="Arial" w:hAnsi="Arial" w:cs="Arial"/>
          <w:sz w:val="20"/>
          <w:szCs w:val="20"/>
        </w:rPr>
        <w:t>ů</w:t>
      </w:r>
      <w:r w:rsidRPr="005C7753">
        <w:rPr>
          <w:rFonts w:ascii="Arial" w:hAnsi="Arial" w:cs="Arial"/>
          <w:sz w:val="20"/>
          <w:szCs w:val="20"/>
        </w:rPr>
        <w:t xml:space="preserve"> z nerezových desek </w:t>
      </w:r>
      <w:proofErr w:type="spellStart"/>
      <w:r w:rsidRPr="005C7753">
        <w:rPr>
          <w:rFonts w:ascii="Arial" w:hAnsi="Arial" w:cs="Arial"/>
          <w:sz w:val="20"/>
          <w:szCs w:val="20"/>
        </w:rPr>
        <w:t>celonerezový</w:t>
      </w:r>
      <w:r>
        <w:rPr>
          <w:rFonts w:ascii="Arial" w:hAnsi="Arial" w:cs="Arial"/>
          <w:sz w:val="20"/>
          <w:szCs w:val="20"/>
        </w:rPr>
        <w:t>ch</w:t>
      </w:r>
      <w:proofErr w:type="spellEnd"/>
      <w:r>
        <w:rPr>
          <w:rFonts w:ascii="Arial" w:hAnsi="Arial" w:cs="Arial"/>
          <w:sz w:val="20"/>
          <w:szCs w:val="20"/>
        </w:rPr>
        <w:t xml:space="preserve"> </w:t>
      </w:r>
      <w:r w:rsidRPr="00E67C5D">
        <w:rPr>
          <w:rFonts w:ascii="Arial" w:hAnsi="Arial" w:cs="Arial"/>
          <w:sz w:val="20"/>
          <w:szCs w:val="20"/>
        </w:rPr>
        <w:t xml:space="preserve">s regulací na konstantní teplotu. </w:t>
      </w:r>
      <w:r>
        <w:rPr>
          <w:rFonts w:ascii="Arial" w:hAnsi="Arial" w:cs="Arial"/>
          <w:sz w:val="20"/>
          <w:szCs w:val="20"/>
        </w:rPr>
        <w:t xml:space="preserve">Každý výměník má jmenovitý výkon </w:t>
      </w:r>
      <w:r w:rsidR="00B71F9F">
        <w:rPr>
          <w:rFonts w:ascii="Arial" w:hAnsi="Arial" w:cs="Arial"/>
          <w:sz w:val="20"/>
          <w:szCs w:val="20"/>
        </w:rPr>
        <w:t>50</w:t>
      </w:r>
      <w:r>
        <w:rPr>
          <w:rFonts w:ascii="Arial" w:hAnsi="Arial" w:cs="Arial"/>
          <w:sz w:val="20"/>
          <w:szCs w:val="20"/>
        </w:rPr>
        <w:t xml:space="preserve">0 kW. Výměníky jsou zapojeny paralelně. </w:t>
      </w:r>
      <w:r w:rsidRPr="00E67C5D">
        <w:rPr>
          <w:rFonts w:ascii="Arial" w:hAnsi="Arial" w:cs="Arial"/>
          <w:sz w:val="20"/>
          <w:szCs w:val="20"/>
        </w:rPr>
        <w:t xml:space="preserve">Na výstupu teplé vody je osazena celo-nerezová </w:t>
      </w:r>
      <w:r>
        <w:rPr>
          <w:rFonts w:ascii="Arial" w:hAnsi="Arial" w:cs="Arial"/>
          <w:sz w:val="20"/>
          <w:szCs w:val="20"/>
        </w:rPr>
        <w:t>akumulační</w:t>
      </w:r>
      <w:r w:rsidRPr="00E67C5D">
        <w:rPr>
          <w:rFonts w:ascii="Arial" w:hAnsi="Arial" w:cs="Arial"/>
          <w:sz w:val="20"/>
          <w:szCs w:val="20"/>
        </w:rPr>
        <w:t xml:space="preserve"> nádrž</w:t>
      </w:r>
      <w:r w:rsidRPr="00FD44F5">
        <w:rPr>
          <w:rFonts w:ascii="Arial" w:hAnsi="Arial" w:cs="Arial"/>
          <w:sz w:val="20"/>
          <w:szCs w:val="20"/>
        </w:rPr>
        <w:t xml:space="preserve"> </w:t>
      </w:r>
      <w:r>
        <w:rPr>
          <w:rFonts w:ascii="Arial" w:hAnsi="Arial" w:cs="Arial"/>
          <w:sz w:val="20"/>
          <w:szCs w:val="20"/>
        </w:rPr>
        <w:t xml:space="preserve">o </w:t>
      </w:r>
      <w:r w:rsidRPr="00430D11">
        <w:rPr>
          <w:rFonts w:ascii="Arial" w:hAnsi="Arial" w:cs="Arial"/>
          <w:sz w:val="20"/>
          <w:szCs w:val="20"/>
        </w:rPr>
        <w:t xml:space="preserve">objemu </w:t>
      </w:r>
      <w:r>
        <w:rPr>
          <w:rFonts w:ascii="Arial" w:hAnsi="Arial" w:cs="Arial"/>
          <w:sz w:val="20"/>
          <w:szCs w:val="20"/>
        </w:rPr>
        <w:t>1</w:t>
      </w:r>
      <w:r w:rsidR="00B71F9F">
        <w:rPr>
          <w:rFonts w:ascii="Arial" w:hAnsi="Arial" w:cs="Arial"/>
          <w:sz w:val="20"/>
          <w:szCs w:val="20"/>
        </w:rPr>
        <w:t>5</w:t>
      </w:r>
      <w:r w:rsidRPr="00430D11">
        <w:rPr>
          <w:rFonts w:ascii="Arial" w:hAnsi="Arial" w:cs="Arial"/>
          <w:sz w:val="20"/>
          <w:szCs w:val="20"/>
        </w:rPr>
        <w:t>00 l</w:t>
      </w:r>
      <w:r>
        <w:rPr>
          <w:rFonts w:ascii="Arial" w:hAnsi="Arial" w:cs="Arial"/>
          <w:sz w:val="20"/>
          <w:szCs w:val="20"/>
        </w:rPr>
        <w:t>itrů</w:t>
      </w:r>
      <w:r w:rsidRPr="00430D11">
        <w:rPr>
          <w:rFonts w:ascii="Arial" w:hAnsi="Arial" w:cs="Arial"/>
          <w:sz w:val="20"/>
          <w:szCs w:val="20"/>
        </w:rPr>
        <w:t>,</w:t>
      </w:r>
      <w:r w:rsidRPr="00FD44F5">
        <w:rPr>
          <w:rFonts w:ascii="Arial" w:hAnsi="Arial" w:cs="Arial"/>
          <w:sz w:val="20"/>
          <w:szCs w:val="20"/>
        </w:rPr>
        <w:t xml:space="preserve"> </w:t>
      </w:r>
      <w:r>
        <w:rPr>
          <w:rFonts w:ascii="Arial" w:hAnsi="Arial" w:cs="Arial"/>
          <w:sz w:val="20"/>
          <w:szCs w:val="20"/>
        </w:rPr>
        <w:t xml:space="preserve">s izolací, </w:t>
      </w:r>
      <w:r w:rsidRPr="00FD44F5">
        <w:rPr>
          <w:rFonts w:ascii="Arial" w:hAnsi="Arial" w:cs="Arial"/>
          <w:sz w:val="20"/>
          <w:szCs w:val="20"/>
        </w:rPr>
        <w:t xml:space="preserve">zajišťující </w:t>
      </w:r>
      <w:r>
        <w:rPr>
          <w:rFonts w:ascii="Arial" w:hAnsi="Arial" w:cs="Arial"/>
          <w:sz w:val="20"/>
          <w:szCs w:val="20"/>
        </w:rPr>
        <w:t>akumulaci</w:t>
      </w:r>
      <w:r w:rsidRPr="00FD44F5">
        <w:rPr>
          <w:rFonts w:ascii="Arial" w:hAnsi="Arial" w:cs="Arial"/>
          <w:sz w:val="20"/>
          <w:szCs w:val="20"/>
        </w:rPr>
        <w:t xml:space="preserve"> při </w:t>
      </w:r>
      <w:r>
        <w:rPr>
          <w:rFonts w:ascii="Arial" w:hAnsi="Arial" w:cs="Arial"/>
          <w:sz w:val="20"/>
          <w:szCs w:val="20"/>
        </w:rPr>
        <w:t>špičkovém odběru TV</w:t>
      </w:r>
      <w:r w:rsidRPr="00FD44F5">
        <w:rPr>
          <w:rFonts w:ascii="Arial" w:hAnsi="Arial" w:cs="Arial"/>
          <w:sz w:val="20"/>
          <w:szCs w:val="20"/>
        </w:rPr>
        <w:t xml:space="preserve">. </w:t>
      </w:r>
      <w:r>
        <w:rPr>
          <w:rFonts w:ascii="Arial" w:hAnsi="Arial" w:cs="Arial"/>
          <w:sz w:val="20"/>
          <w:szCs w:val="20"/>
        </w:rPr>
        <w:t xml:space="preserve">Akumulační nádrž má osazen obtok. </w:t>
      </w:r>
      <w:r w:rsidRPr="00FD44F5">
        <w:rPr>
          <w:rFonts w:ascii="Arial" w:hAnsi="Arial" w:cs="Arial"/>
          <w:sz w:val="20"/>
          <w:szCs w:val="20"/>
        </w:rPr>
        <w:t>Cirkulace TV je zajištěna</w:t>
      </w:r>
      <w:r>
        <w:rPr>
          <w:rFonts w:ascii="Arial" w:hAnsi="Arial" w:cs="Arial"/>
          <w:sz w:val="20"/>
          <w:szCs w:val="20"/>
        </w:rPr>
        <w:t xml:space="preserve"> dvěma </w:t>
      </w:r>
      <w:r w:rsidRPr="00FD44F5">
        <w:rPr>
          <w:rFonts w:ascii="Arial" w:hAnsi="Arial" w:cs="Arial"/>
          <w:sz w:val="20"/>
          <w:szCs w:val="20"/>
        </w:rPr>
        <w:t>cirkulační</w:t>
      </w:r>
      <w:r>
        <w:rPr>
          <w:rFonts w:ascii="Arial" w:hAnsi="Arial" w:cs="Arial"/>
          <w:sz w:val="20"/>
          <w:szCs w:val="20"/>
        </w:rPr>
        <w:t xml:space="preserve">mi </w:t>
      </w:r>
      <w:r w:rsidRPr="00E67C5D">
        <w:rPr>
          <w:rFonts w:ascii="Arial" w:hAnsi="Arial" w:cs="Arial"/>
          <w:sz w:val="20"/>
          <w:szCs w:val="20"/>
        </w:rPr>
        <w:t>čerpadl</w:t>
      </w:r>
      <w:r>
        <w:rPr>
          <w:rFonts w:ascii="Arial" w:hAnsi="Arial" w:cs="Arial"/>
          <w:sz w:val="20"/>
          <w:szCs w:val="20"/>
        </w:rPr>
        <w:t xml:space="preserve">y </w:t>
      </w:r>
      <w:proofErr w:type="spellStart"/>
      <w:r w:rsidRPr="005C7753">
        <w:rPr>
          <w:rFonts w:ascii="Arial" w:hAnsi="Arial" w:cs="Arial"/>
          <w:b/>
          <w:sz w:val="20"/>
          <w:szCs w:val="20"/>
        </w:rPr>
        <w:t>mokroběžné</w:t>
      </w:r>
      <w:proofErr w:type="spellEnd"/>
      <w:r w:rsidRPr="005C7753">
        <w:rPr>
          <w:rFonts w:ascii="Arial" w:hAnsi="Arial" w:cs="Arial"/>
          <w:b/>
          <w:sz w:val="20"/>
          <w:szCs w:val="20"/>
        </w:rPr>
        <w:t xml:space="preserve"> přírub. Bronz DN65 PN10 </w:t>
      </w:r>
      <w:proofErr w:type="gramStart"/>
      <w:r w:rsidRPr="005C7753">
        <w:rPr>
          <w:rFonts w:ascii="Arial" w:hAnsi="Arial" w:cs="Arial"/>
          <w:b/>
          <w:sz w:val="20"/>
          <w:szCs w:val="20"/>
        </w:rPr>
        <w:t>230V</w:t>
      </w:r>
      <w:proofErr w:type="gramEnd"/>
      <w:r w:rsidRPr="005C7753">
        <w:rPr>
          <w:rFonts w:ascii="Arial" w:hAnsi="Arial" w:cs="Arial"/>
          <w:b/>
          <w:sz w:val="20"/>
          <w:szCs w:val="20"/>
        </w:rPr>
        <w:t xml:space="preserve"> </w:t>
      </w:r>
      <w:proofErr w:type="spellStart"/>
      <w:r w:rsidRPr="005C7753">
        <w:rPr>
          <w:rFonts w:ascii="Arial" w:hAnsi="Arial" w:cs="Arial"/>
          <w:b/>
          <w:sz w:val="20"/>
          <w:szCs w:val="20"/>
        </w:rPr>
        <w:t>ErP</w:t>
      </w:r>
      <w:proofErr w:type="spellEnd"/>
      <w:r w:rsidRPr="005C7753">
        <w:rPr>
          <w:rFonts w:ascii="Arial" w:hAnsi="Arial" w:cs="Arial"/>
          <w:b/>
          <w:sz w:val="20"/>
          <w:szCs w:val="20"/>
        </w:rPr>
        <w:t>, plynule nastavitelná hodnota výtlaku</w:t>
      </w:r>
      <w:r>
        <w:rPr>
          <w:rFonts w:ascii="Arial" w:hAnsi="Arial" w:cs="Arial"/>
          <w:b/>
          <w:sz w:val="20"/>
          <w:szCs w:val="20"/>
        </w:rPr>
        <w:t xml:space="preserve">, </w:t>
      </w:r>
      <w:r w:rsidRPr="005C7753">
        <w:rPr>
          <w:rFonts w:ascii="Arial" w:hAnsi="Arial" w:cs="Arial"/>
          <w:b/>
          <w:sz w:val="20"/>
          <w:szCs w:val="20"/>
        </w:rPr>
        <w:t>návrhové parametry průtok 20m3/h při výtlaku 70kPa</w:t>
      </w:r>
      <w:r w:rsidRPr="00FD44F5">
        <w:rPr>
          <w:rFonts w:ascii="Arial" w:hAnsi="Arial" w:cs="Arial"/>
          <w:sz w:val="20"/>
          <w:szCs w:val="20"/>
        </w:rPr>
        <w:t>.</w:t>
      </w:r>
      <w:r>
        <w:rPr>
          <w:rFonts w:ascii="Arial" w:hAnsi="Arial" w:cs="Arial"/>
          <w:sz w:val="20"/>
          <w:szCs w:val="20"/>
        </w:rPr>
        <w:t xml:space="preserve"> C</w:t>
      </w:r>
      <w:r w:rsidRPr="002B6E25">
        <w:rPr>
          <w:rFonts w:ascii="Arial" w:hAnsi="Arial" w:cs="Arial"/>
          <w:sz w:val="20"/>
          <w:szCs w:val="20"/>
        </w:rPr>
        <w:t>hod čerpadel TV</w:t>
      </w:r>
      <w:r>
        <w:rPr>
          <w:rFonts w:ascii="Arial" w:hAnsi="Arial" w:cs="Arial"/>
          <w:sz w:val="20"/>
          <w:szCs w:val="20"/>
        </w:rPr>
        <w:t xml:space="preserve"> bude řízen dálkově, </w:t>
      </w:r>
      <w:r w:rsidRPr="002B6E25">
        <w:rPr>
          <w:rFonts w:ascii="Arial" w:hAnsi="Arial" w:cs="Arial"/>
          <w:sz w:val="20"/>
          <w:szCs w:val="20"/>
        </w:rPr>
        <w:t>automatickým střídavým režimem</w:t>
      </w:r>
      <w:r>
        <w:rPr>
          <w:rFonts w:ascii="Arial" w:hAnsi="Arial" w:cs="Arial"/>
          <w:sz w:val="20"/>
          <w:szCs w:val="20"/>
        </w:rPr>
        <w:t xml:space="preserve">. </w:t>
      </w:r>
      <w:r w:rsidRPr="00B806C8">
        <w:rPr>
          <w:rFonts w:ascii="Arial" w:hAnsi="Arial" w:cs="Arial"/>
          <w:sz w:val="20"/>
          <w:szCs w:val="20"/>
        </w:rPr>
        <w:t xml:space="preserve">Daná funkce </w:t>
      </w:r>
      <w:r>
        <w:rPr>
          <w:rFonts w:ascii="Arial" w:hAnsi="Arial" w:cs="Arial"/>
          <w:sz w:val="20"/>
          <w:szCs w:val="20"/>
        </w:rPr>
        <w:t>bude</w:t>
      </w:r>
      <w:r w:rsidRPr="00B806C8">
        <w:rPr>
          <w:rFonts w:ascii="Arial" w:hAnsi="Arial" w:cs="Arial"/>
          <w:sz w:val="20"/>
          <w:szCs w:val="20"/>
        </w:rPr>
        <w:t xml:space="preserve"> zajištěna </w:t>
      </w:r>
      <w:r>
        <w:rPr>
          <w:rFonts w:ascii="Arial" w:hAnsi="Arial" w:cs="Arial"/>
          <w:sz w:val="20"/>
          <w:szCs w:val="20"/>
        </w:rPr>
        <w:t xml:space="preserve">jedním </w:t>
      </w:r>
      <w:r w:rsidRPr="00B806C8">
        <w:rPr>
          <w:rFonts w:ascii="Arial" w:hAnsi="Arial" w:cs="Arial"/>
          <w:sz w:val="20"/>
          <w:szCs w:val="20"/>
        </w:rPr>
        <w:t>čerpadl</w:t>
      </w:r>
      <w:r>
        <w:rPr>
          <w:rFonts w:ascii="Arial" w:hAnsi="Arial" w:cs="Arial"/>
          <w:sz w:val="20"/>
          <w:szCs w:val="20"/>
        </w:rPr>
        <w:t>em</w:t>
      </w:r>
      <w:r w:rsidRPr="00B806C8">
        <w:rPr>
          <w:rFonts w:ascii="Arial" w:hAnsi="Arial" w:cs="Arial"/>
          <w:sz w:val="20"/>
          <w:szCs w:val="20"/>
        </w:rPr>
        <w:t xml:space="preserve"> </w:t>
      </w:r>
      <w:r>
        <w:rPr>
          <w:rFonts w:ascii="Arial" w:hAnsi="Arial" w:cs="Arial"/>
          <w:sz w:val="20"/>
          <w:szCs w:val="20"/>
        </w:rPr>
        <w:t xml:space="preserve">s tím, že druhé čerpadlo je </w:t>
      </w:r>
      <w:r w:rsidRPr="00B806C8">
        <w:rPr>
          <w:rFonts w:ascii="Arial" w:hAnsi="Arial" w:cs="Arial"/>
          <w:sz w:val="20"/>
          <w:szCs w:val="20"/>
        </w:rPr>
        <w:t>mokr</w:t>
      </w:r>
      <w:r>
        <w:rPr>
          <w:rFonts w:ascii="Arial" w:hAnsi="Arial" w:cs="Arial"/>
          <w:sz w:val="20"/>
          <w:szCs w:val="20"/>
        </w:rPr>
        <w:t>á/</w:t>
      </w:r>
      <w:r w:rsidRPr="00B806C8">
        <w:rPr>
          <w:rFonts w:ascii="Arial" w:hAnsi="Arial" w:cs="Arial"/>
          <w:sz w:val="20"/>
          <w:szCs w:val="20"/>
        </w:rPr>
        <w:t>střídav</w:t>
      </w:r>
      <w:r>
        <w:rPr>
          <w:rFonts w:ascii="Arial" w:hAnsi="Arial" w:cs="Arial"/>
          <w:sz w:val="20"/>
          <w:szCs w:val="20"/>
        </w:rPr>
        <w:t xml:space="preserve">á </w:t>
      </w:r>
      <w:r w:rsidRPr="00B806C8">
        <w:rPr>
          <w:rFonts w:ascii="Arial" w:hAnsi="Arial" w:cs="Arial"/>
          <w:sz w:val="20"/>
          <w:szCs w:val="20"/>
        </w:rPr>
        <w:t>záloh</w:t>
      </w:r>
      <w:r>
        <w:rPr>
          <w:rFonts w:ascii="Arial" w:hAnsi="Arial" w:cs="Arial"/>
          <w:sz w:val="20"/>
          <w:szCs w:val="20"/>
        </w:rPr>
        <w:t>a</w:t>
      </w:r>
      <w:r w:rsidRPr="00B806C8">
        <w:rPr>
          <w:rFonts w:ascii="Arial" w:hAnsi="Arial" w:cs="Arial"/>
          <w:sz w:val="20"/>
          <w:szCs w:val="20"/>
        </w:rPr>
        <w:t xml:space="preserve"> (spínání chodu a střídání též automaticky)</w:t>
      </w:r>
      <w:r>
        <w:rPr>
          <w:rFonts w:ascii="Arial" w:hAnsi="Arial" w:cs="Arial"/>
          <w:sz w:val="20"/>
          <w:szCs w:val="20"/>
        </w:rPr>
        <w:t>.</w:t>
      </w:r>
    </w:p>
    <w:p w14:paraId="4799671E" w14:textId="77777777" w:rsidR="00923ED3" w:rsidRPr="00B632B5" w:rsidRDefault="00923ED3" w:rsidP="00923ED3">
      <w:pPr>
        <w:spacing w:after="60"/>
        <w:jc w:val="both"/>
        <w:rPr>
          <w:rFonts w:ascii="Arial" w:hAnsi="Arial" w:cs="Arial"/>
          <w:sz w:val="20"/>
          <w:szCs w:val="20"/>
        </w:rPr>
      </w:pPr>
      <w:r w:rsidRPr="00B632B5">
        <w:rPr>
          <w:rFonts w:ascii="Arial" w:hAnsi="Arial" w:cs="Arial"/>
          <w:sz w:val="20"/>
          <w:szCs w:val="20"/>
        </w:rPr>
        <w:t>Parametry TV na výstupu z PS (</w:t>
      </w:r>
      <w:proofErr w:type="spellStart"/>
      <w:r w:rsidRPr="00B632B5">
        <w:rPr>
          <w:rFonts w:ascii="Arial" w:hAnsi="Arial" w:cs="Arial"/>
          <w:sz w:val="20"/>
          <w:szCs w:val="20"/>
        </w:rPr>
        <w:t>sekundár</w:t>
      </w:r>
      <w:proofErr w:type="spellEnd"/>
      <w:r w:rsidRPr="00B632B5">
        <w:rPr>
          <w:rFonts w:ascii="Arial" w:hAnsi="Arial" w:cs="Arial"/>
          <w:sz w:val="20"/>
          <w:szCs w:val="20"/>
        </w:rPr>
        <w:t>):</w:t>
      </w:r>
    </w:p>
    <w:p w14:paraId="6315CD8D" w14:textId="536F67F8"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 xml:space="preserve">Jmenovitý výkon </w:t>
      </w:r>
      <w:proofErr w:type="gramStart"/>
      <w:r w:rsidRPr="00C56E87">
        <w:rPr>
          <w:rFonts w:ascii="Arial" w:hAnsi="Arial" w:cs="Arial"/>
          <w:sz w:val="20"/>
          <w:szCs w:val="20"/>
        </w:rPr>
        <w:t>100%</w:t>
      </w:r>
      <w:proofErr w:type="gramEnd"/>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AD5649">
        <w:rPr>
          <w:rFonts w:ascii="Arial" w:hAnsi="Arial" w:cs="Arial"/>
          <w:sz w:val="20"/>
          <w:szCs w:val="20"/>
        </w:rPr>
        <w:t>1000</w:t>
      </w:r>
      <w:r w:rsidRPr="00C56E87">
        <w:rPr>
          <w:rFonts w:ascii="Arial" w:hAnsi="Arial" w:cs="Arial"/>
          <w:sz w:val="20"/>
          <w:szCs w:val="20"/>
        </w:rPr>
        <w:t xml:space="preserve"> kW, tj. </w:t>
      </w:r>
      <w:r w:rsidR="00AD5649">
        <w:rPr>
          <w:rFonts w:ascii="Arial" w:hAnsi="Arial" w:cs="Arial"/>
          <w:sz w:val="20"/>
          <w:szCs w:val="20"/>
        </w:rPr>
        <w:t>2x500</w:t>
      </w:r>
      <w:r w:rsidRPr="00C56E87">
        <w:rPr>
          <w:rFonts w:ascii="Arial" w:hAnsi="Arial" w:cs="Arial"/>
          <w:sz w:val="20"/>
          <w:szCs w:val="20"/>
        </w:rPr>
        <w:t xml:space="preserve"> kW (v provozu dva výměníky tepla)</w:t>
      </w:r>
    </w:p>
    <w:p w14:paraId="567B8A64" w14:textId="7FC95FC3" w:rsidR="00923ED3" w:rsidRPr="00C56E87" w:rsidRDefault="00923ED3" w:rsidP="00923ED3">
      <w:pPr>
        <w:spacing w:after="60"/>
        <w:ind w:left="4254" w:hanging="4254"/>
        <w:jc w:val="both"/>
        <w:rPr>
          <w:rFonts w:ascii="Arial" w:hAnsi="Arial" w:cs="Arial"/>
          <w:sz w:val="20"/>
          <w:szCs w:val="20"/>
        </w:rPr>
      </w:pPr>
      <w:r w:rsidRPr="00C56E87">
        <w:rPr>
          <w:rFonts w:ascii="Arial" w:hAnsi="Arial" w:cs="Arial"/>
          <w:sz w:val="20"/>
          <w:szCs w:val="20"/>
        </w:rPr>
        <w:t>Maximální výkon (při 75% záloze výměníků)</w:t>
      </w:r>
      <w:r>
        <w:rPr>
          <w:rFonts w:ascii="Arial" w:hAnsi="Arial" w:cs="Arial"/>
          <w:sz w:val="20"/>
          <w:szCs w:val="20"/>
        </w:rPr>
        <w:tab/>
      </w:r>
      <w:r w:rsidR="00AD5649">
        <w:rPr>
          <w:rFonts w:ascii="Arial" w:hAnsi="Arial" w:cs="Arial"/>
          <w:sz w:val="20"/>
          <w:szCs w:val="20"/>
        </w:rPr>
        <w:t>750</w:t>
      </w:r>
      <w:r w:rsidRPr="00C56E87">
        <w:rPr>
          <w:rFonts w:ascii="Arial" w:hAnsi="Arial" w:cs="Arial"/>
          <w:sz w:val="20"/>
          <w:szCs w:val="20"/>
        </w:rPr>
        <w:t xml:space="preserve"> kW (v provozu pouze jeden výměník tepla, havarijní stav)</w:t>
      </w:r>
    </w:p>
    <w:p w14:paraId="5C78F4F2" w14:textId="77777777"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 xml:space="preserve">Tlaková ztráta </w:t>
      </w:r>
      <w:proofErr w:type="spellStart"/>
      <w:r w:rsidRPr="00C56E87">
        <w:rPr>
          <w:rFonts w:ascii="Arial" w:hAnsi="Arial" w:cs="Arial"/>
          <w:sz w:val="20"/>
          <w:szCs w:val="20"/>
        </w:rPr>
        <w:t>primár</w:t>
      </w:r>
      <w:proofErr w:type="spellEnd"/>
      <w:r w:rsidRPr="00C56E87">
        <w:rPr>
          <w:rFonts w:ascii="Arial" w:hAnsi="Arial" w:cs="Arial"/>
          <w:sz w:val="20"/>
          <w:szCs w:val="20"/>
        </w:rPr>
        <w:t>/</w:t>
      </w:r>
      <w:proofErr w:type="spellStart"/>
      <w:r w:rsidRPr="00C56E87">
        <w:rPr>
          <w:rFonts w:ascii="Arial" w:hAnsi="Arial" w:cs="Arial"/>
          <w:sz w:val="20"/>
          <w:szCs w:val="20"/>
        </w:rPr>
        <w:t>sekundár</w:t>
      </w:r>
      <w:proofErr w:type="spellEnd"/>
      <w:r w:rsidRPr="00C56E87">
        <w:rPr>
          <w:rFonts w:ascii="Arial" w:hAnsi="Arial" w:cs="Arial"/>
          <w:sz w:val="20"/>
          <w:szCs w:val="20"/>
        </w:rPr>
        <w:t>:</w:t>
      </w:r>
    </w:p>
    <w:p w14:paraId="2759C0DB" w14:textId="5498932E"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 xml:space="preserve">Při </w:t>
      </w:r>
      <w:proofErr w:type="gramStart"/>
      <w:r w:rsidRPr="00C56E87">
        <w:rPr>
          <w:rFonts w:ascii="Arial" w:hAnsi="Arial" w:cs="Arial"/>
          <w:sz w:val="20"/>
          <w:szCs w:val="20"/>
        </w:rPr>
        <w:t>100%</w:t>
      </w:r>
      <w:proofErr w:type="gramEnd"/>
      <w:r w:rsidRPr="00C56E87">
        <w:rPr>
          <w:rFonts w:ascii="Arial" w:hAnsi="Arial" w:cs="Arial"/>
          <w:sz w:val="20"/>
          <w:szCs w:val="20"/>
        </w:rPr>
        <w:t xml:space="preserve"> jmenovitého výkonu dvou výměníků tepla</w:t>
      </w:r>
      <w:r>
        <w:rPr>
          <w:rFonts w:ascii="Arial" w:hAnsi="Arial" w:cs="Arial"/>
          <w:sz w:val="20"/>
          <w:szCs w:val="20"/>
        </w:rPr>
        <w:tab/>
      </w:r>
      <w:r w:rsidR="00AD5649">
        <w:rPr>
          <w:rFonts w:ascii="Arial" w:hAnsi="Arial" w:cs="Arial"/>
          <w:sz w:val="20"/>
          <w:szCs w:val="20"/>
        </w:rPr>
        <w:t>7.9</w:t>
      </w:r>
      <w:r w:rsidRPr="00C56E87">
        <w:rPr>
          <w:rFonts w:ascii="Arial" w:hAnsi="Arial" w:cs="Arial"/>
          <w:sz w:val="20"/>
          <w:szCs w:val="20"/>
        </w:rPr>
        <w:t>/</w:t>
      </w:r>
      <w:r w:rsidR="00AD5649">
        <w:rPr>
          <w:rFonts w:ascii="Arial" w:hAnsi="Arial" w:cs="Arial"/>
          <w:sz w:val="20"/>
          <w:szCs w:val="20"/>
        </w:rPr>
        <w:t>20.5</w:t>
      </w:r>
      <w:r w:rsidRPr="00C56E87">
        <w:rPr>
          <w:rFonts w:ascii="Arial" w:hAnsi="Arial" w:cs="Arial"/>
          <w:sz w:val="20"/>
          <w:szCs w:val="20"/>
        </w:rPr>
        <w:t xml:space="preserve"> </w:t>
      </w:r>
      <w:proofErr w:type="spellStart"/>
      <w:r w:rsidRPr="00C56E87">
        <w:rPr>
          <w:rFonts w:ascii="Arial" w:hAnsi="Arial" w:cs="Arial"/>
          <w:sz w:val="20"/>
          <w:szCs w:val="20"/>
        </w:rPr>
        <w:t>kPa</w:t>
      </w:r>
      <w:proofErr w:type="spellEnd"/>
      <w:r w:rsidRPr="00C56E87">
        <w:rPr>
          <w:rFonts w:ascii="Arial" w:hAnsi="Arial" w:cs="Arial"/>
          <w:sz w:val="20"/>
          <w:szCs w:val="20"/>
        </w:rPr>
        <w:t>/výměník</w:t>
      </w:r>
    </w:p>
    <w:p w14:paraId="280B33B9" w14:textId="77777777" w:rsidR="00923ED3" w:rsidRPr="00B632B5" w:rsidRDefault="00923ED3" w:rsidP="00923ED3">
      <w:pPr>
        <w:spacing w:after="60"/>
        <w:jc w:val="both"/>
        <w:rPr>
          <w:rFonts w:ascii="Arial" w:hAnsi="Arial" w:cs="Arial"/>
          <w:sz w:val="20"/>
          <w:szCs w:val="20"/>
        </w:rPr>
      </w:pPr>
      <w:r w:rsidRPr="00391B04">
        <w:rPr>
          <w:rFonts w:ascii="Arial" w:hAnsi="Arial" w:cs="Arial"/>
          <w:sz w:val="20"/>
          <w:szCs w:val="20"/>
        </w:rPr>
        <w:t>Teplotní spád</w:t>
      </w:r>
      <w:r w:rsidRPr="00391B04">
        <w:rPr>
          <w:rFonts w:ascii="Arial" w:hAnsi="Arial" w:cs="Arial"/>
          <w:sz w:val="20"/>
          <w:szCs w:val="20"/>
        </w:rPr>
        <w:tab/>
      </w:r>
      <w:r w:rsidRPr="00391B04">
        <w:rPr>
          <w:rFonts w:ascii="Arial" w:hAnsi="Arial" w:cs="Arial"/>
          <w:sz w:val="20"/>
          <w:szCs w:val="20"/>
        </w:rPr>
        <w:tab/>
      </w:r>
      <w:r w:rsidRPr="00391B04">
        <w:rPr>
          <w:rFonts w:ascii="Arial" w:hAnsi="Arial" w:cs="Arial"/>
          <w:sz w:val="20"/>
          <w:szCs w:val="20"/>
        </w:rPr>
        <w:tab/>
      </w:r>
      <w:r>
        <w:rPr>
          <w:rFonts w:ascii="Arial" w:hAnsi="Arial" w:cs="Arial"/>
          <w:sz w:val="20"/>
          <w:szCs w:val="20"/>
        </w:rPr>
        <w:tab/>
      </w:r>
      <w:r w:rsidRPr="00391B04">
        <w:rPr>
          <w:rFonts w:ascii="Arial" w:hAnsi="Arial" w:cs="Arial"/>
          <w:sz w:val="20"/>
          <w:szCs w:val="20"/>
        </w:rPr>
        <w:t>55/</w:t>
      </w:r>
      <w:proofErr w:type="gramStart"/>
      <w:r w:rsidRPr="00391B04">
        <w:rPr>
          <w:rFonts w:ascii="Arial" w:hAnsi="Arial" w:cs="Arial"/>
          <w:sz w:val="20"/>
          <w:szCs w:val="20"/>
        </w:rPr>
        <w:t>10°C</w:t>
      </w:r>
      <w:proofErr w:type="gramEnd"/>
      <w:r w:rsidRPr="00391B04">
        <w:rPr>
          <w:rFonts w:ascii="Arial" w:hAnsi="Arial" w:cs="Arial"/>
          <w:sz w:val="20"/>
          <w:szCs w:val="20"/>
        </w:rPr>
        <w:t xml:space="preserve"> (45°C cirkulace)</w:t>
      </w:r>
    </w:p>
    <w:p w14:paraId="50CC09F0" w14:textId="77777777" w:rsidR="00923ED3" w:rsidRPr="00B632B5" w:rsidRDefault="00923ED3" w:rsidP="00923ED3">
      <w:pPr>
        <w:spacing w:after="60"/>
        <w:jc w:val="both"/>
        <w:rPr>
          <w:rFonts w:ascii="Arial" w:hAnsi="Arial" w:cs="Arial"/>
          <w:sz w:val="20"/>
          <w:szCs w:val="20"/>
        </w:rPr>
      </w:pPr>
      <w:r w:rsidRPr="00B632B5">
        <w:rPr>
          <w:rFonts w:ascii="Arial" w:hAnsi="Arial" w:cs="Arial"/>
          <w:sz w:val="20"/>
          <w:szCs w:val="20"/>
        </w:rPr>
        <w:t>Provozní tlak</w:t>
      </w:r>
      <w:r w:rsidRPr="00B632B5">
        <w:rPr>
          <w:rFonts w:ascii="Arial" w:hAnsi="Arial" w:cs="Arial"/>
          <w:sz w:val="20"/>
          <w:szCs w:val="20"/>
        </w:rPr>
        <w:tab/>
      </w:r>
      <w:r w:rsidRPr="00B632B5">
        <w:rPr>
          <w:rFonts w:ascii="Arial" w:hAnsi="Arial" w:cs="Arial"/>
          <w:sz w:val="20"/>
          <w:szCs w:val="20"/>
        </w:rPr>
        <w:tab/>
      </w:r>
      <w:r>
        <w:rPr>
          <w:rFonts w:ascii="Arial" w:hAnsi="Arial" w:cs="Arial"/>
          <w:sz w:val="20"/>
          <w:szCs w:val="20"/>
        </w:rPr>
        <w:tab/>
      </w:r>
      <w:r w:rsidRPr="00B632B5">
        <w:rPr>
          <w:rFonts w:ascii="Arial" w:hAnsi="Arial" w:cs="Arial"/>
          <w:sz w:val="20"/>
          <w:szCs w:val="20"/>
        </w:rPr>
        <w:tab/>
        <w:t>PN</w:t>
      </w:r>
      <w:r>
        <w:rPr>
          <w:rFonts w:ascii="Arial" w:hAnsi="Arial" w:cs="Arial"/>
          <w:sz w:val="20"/>
          <w:szCs w:val="20"/>
        </w:rPr>
        <w:t xml:space="preserve"> </w:t>
      </w:r>
      <w:r w:rsidRPr="00B632B5">
        <w:rPr>
          <w:rFonts w:ascii="Arial" w:hAnsi="Arial" w:cs="Arial"/>
          <w:sz w:val="20"/>
          <w:szCs w:val="20"/>
        </w:rPr>
        <w:t>10</w:t>
      </w:r>
    </w:p>
    <w:p w14:paraId="3EA60BD6" w14:textId="42A76D53" w:rsidR="00923ED3" w:rsidRPr="002B6E25" w:rsidRDefault="00923ED3" w:rsidP="00923ED3">
      <w:pPr>
        <w:spacing w:after="60"/>
        <w:jc w:val="both"/>
        <w:rPr>
          <w:rFonts w:ascii="Arial" w:hAnsi="Arial" w:cs="Arial"/>
          <w:sz w:val="20"/>
          <w:szCs w:val="20"/>
        </w:rPr>
      </w:pPr>
      <w:r w:rsidRPr="00B632B5">
        <w:rPr>
          <w:rFonts w:ascii="Arial" w:hAnsi="Arial" w:cs="Arial"/>
          <w:sz w:val="20"/>
          <w:szCs w:val="20"/>
        </w:rPr>
        <w:t xml:space="preserve">Dimenze </w:t>
      </w:r>
      <w:r>
        <w:rPr>
          <w:rFonts w:ascii="Arial" w:hAnsi="Arial" w:cs="Arial"/>
          <w:sz w:val="20"/>
          <w:szCs w:val="20"/>
        </w:rPr>
        <w:t xml:space="preserve">vodovodní </w:t>
      </w:r>
      <w:r w:rsidRPr="00B632B5">
        <w:rPr>
          <w:rFonts w:ascii="Arial" w:hAnsi="Arial" w:cs="Arial"/>
          <w:sz w:val="20"/>
          <w:szCs w:val="20"/>
        </w:rPr>
        <w:t>přípojky</w:t>
      </w:r>
      <w:r w:rsidRPr="00B632B5">
        <w:rPr>
          <w:rFonts w:ascii="Arial" w:hAnsi="Arial" w:cs="Arial"/>
          <w:sz w:val="20"/>
          <w:szCs w:val="20"/>
        </w:rPr>
        <w:tab/>
      </w:r>
      <w:r w:rsidRPr="00B632B5">
        <w:rPr>
          <w:rFonts w:ascii="Arial" w:hAnsi="Arial" w:cs="Arial"/>
          <w:sz w:val="20"/>
          <w:szCs w:val="20"/>
        </w:rPr>
        <w:tab/>
      </w:r>
      <w:r>
        <w:rPr>
          <w:rFonts w:ascii="Arial" w:hAnsi="Arial" w:cs="Arial"/>
          <w:sz w:val="20"/>
          <w:szCs w:val="20"/>
        </w:rPr>
        <w:t>DN 100</w:t>
      </w:r>
    </w:p>
    <w:p w14:paraId="0320EDCF" w14:textId="43A2CB7C" w:rsidR="00923ED3" w:rsidRPr="00CA23BC" w:rsidRDefault="00923ED3" w:rsidP="00923ED3">
      <w:pPr>
        <w:spacing w:after="60"/>
        <w:jc w:val="both"/>
        <w:rPr>
          <w:rFonts w:ascii="Arial" w:hAnsi="Arial" w:cs="Arial"/>
          <w:sz w:val="20"/>
          <w:szCs w:val="20"/>
        </w:rPr>
      </w:pPr>
      <w:r w:rsidRPr="00FD44F5">
        <w:rPr>
          <w:rFonts w:ascii="Arial" w:hAnsi="Arial" w:cs="Arial"/>
          <w:sz w:val="20"/>
          <w:szCs w:val="20"/>
        </w:rPr>
        <w:t xml:space="preserve">Dále je sekundární strana TV vybavena uzavíracími armaturami, filtry, zpětnými klapkami a měřícími a regulačními prvky. Obchodní měření odebraného tepla pro ohřev TV je prováděno na zpátečce </w:t>
      </w:r>
      <w:proofErr w:type="spellStart"/>
      <w:r w:rsidRPr="00FD44F5">
        <w:rPr>
          <w:rFonts w:ascii="Arial" w:hAnsi="Arial" w:cs="Arial"/>
          <w:sz w:val="20"/>
          <w:szCs w:val="20"/>
        </w:rPr>
        <w:t>primáru</w:t>
      </w:r>
      <w:proofErr w:type="spellEnd"/>
      <w:r w:rsidRPr="00FD44F5">
        <w:rPr>
          <w:rFonts w:ascii="Arial" w:hAnsi="Arial" w:cs="Arial"/>
          <w:sz w:val="20"/>
          <w:szCs w:val="20"/>
        </w:rPr>
        <w:t xml:space="preserve"> z deskového výměníku </w:t>
      </w:r>
      <w:r w:rsidR="00AD5649">
        <w:rPr>
          <w:rFonts w:ascii="Arial" w:hAnsi="Arial" w:cs="Arial"/>
          <w:sz w:val="20"/>
          <w:szCs w:val="20"/>
        </w:rPr>
        <w:t xml:space="preserve">novým </w:t>
      </w:r>
      <w:r w:rsidRPr="00FD44F5">
        <w:rPr>
          <w:rFonts w:ascii="Arial" w:hAnsi="Arial" w:cs="Arial"/>
          <w:sz w:val="20"/>
          <w:szCs w:val="20"/>
        </w:rPr>
        <w:t xml:space="preserve">ultrazvukovým měřičem </w:t>
      </w:r>
      <w:r w:rsidRPr="00CA23BC">
        <w:rPr>
          <w:rFonts w:ascii="Arial" w:hAnsi="Arial" w:cs="Arial"/>
          <w:sz w:val="20"/>
          <w:szCs w:val="20"/>
        </w:rPr>
        <w:t>tepla</w:t>
      </w:r>
      <w:r w:rsidRPr="00807D1F">
        <w:rPr>
          <w:rFonts w:ascii="Arial" w:hAnsi="Arial" w:cs="Arial"/>
          <w:b/>
          <w:sz w:val="20"/>
          <w:szCs w:val="20"/>
        </w:rPr>
        <w:t xml:space="preserve"> (</w:t>
      </w:r>
      <w:proofErr w:type="spellStart"/>
      <w:r w:rsidRPr="00807D1F">
        <w:rPr>
          <w:rFonts w:ascii="Arial" w:hAnsi="Arial" w:cs="Arial"/>
          <w:b/>
          <w:sz w:val="20"/>
          <w:szCs w:val="20"/>
        </w:rPr>
        <w:t>Qn</w:t>
      </w:r>
      <w:proofErr w:type="spellEnd"/>
      <w:r w:rsidRPr="00807D1F">
        <w:rPr>
          <w:rFonts w:ascii="Arial" w:hAnsi="Arial" w:cs="Arial"/>
          <w:b/>
          <w:sz w:val="20"/>
          <w:szCs w:val="20"/>
        </w:rPr>
        <w:t>=</w:t>
      </w:r>
      <w:proofErr w:type="gramStart"/>
      <w:r w:rsidR="002F2718">
        <w:rPr>
          <w:rFonts w:ascii="Arial" w:hAnsi="Arial" w:cs="Arial"/>
          <w:b/>
          <w:sz w:val="20"/>
          <w:szCs w:val="20"/>
        </w:rPr>
        <w:t>15</w:t>
      </w:r>
      <w:r w:rsidRPr="00807D1F">
        <w:rPr>
          <w:rFonts w:ascii="Arial" w:hAnsi="Arial" w:cs="Arial"/>
          <w:b/>
          <w:sz w:val="20"/>
          <w:szCs w:val="20"/>
        </w:rPr>
        <w:t>m3</w:t>
      </w:r>
      <w:proofErr w:type="gramEnd"/>
      <w:r w:rsidRPr="00807D1F">
        <w:rPr>
          <w:rFonts w:ascii="Arial" w:hAnsi="Arial" w:cs="Arial"/>
          <w:b/>
          <w:sz w:val="20"/>
          <w:szCs w:val="20"/>
        </w:rPr>
        <w:t>/h, DN</w:t>
      </w:r>
      <w:r w:rsidR="002F2718">
        <w:rPr>
          <w:rFonts w:ascii="Arial" w:hAnsi="Arial" w:cs="Arial"/>
          <w:b/>
          <w:sz w:val="20"/>
          <w:szCs w:val="20"/>
        </w:rPr>
        <w:t>50</w:t>
      </w:r>
      <w:r w:rsidRPr="00807D1F">
        <w:rPr>
          <w:rFonts w:ascii="Arial" w:hAnsi="Arial" w:cs="Arial"/>
          <w:b/>
          <w:sz w:val="20"/>
          <w:szCs w:val="20"/>
        </w:rPr>
        <w:t xml:space="preserve">, </w:t>
      </w:r>
      <w:r w:rsidR="002F2718">
        <w:rPr>
          <w:rFonts w:ascii="Arial" w:hAnsi="Arial" w:cs="Arial"/>
          <w:b/>
          <w:sz w:val="20"/>
          <w:szCs w:val="20"/>
        </w:rPr>
        <w:t>27</w:t>
      </w:r>
      <w:r w:rsidRPr="00807D1F">
        <w:rPr>
          <w:rFonts w:ascii="Arial" w:hAnsi="Arial" w:cs="Arial"/>
          <w:b/>
          <w:sz w:val="20"/>
          <w:szCs w:val="20"/>
        </w:rPr>
        <w:t>0mm, PN25, bateriové nap.)</w:t>
      </w:r>
      <w:r>
        <w:rPr>
          <w:rFonts w:ascii="Arial" w:hAnsi="Arial" w:cs="Arial"/>
          <w:sz w:val="20"/>
          <w:szCs w:val="20"/>
        </w:rPr>
        <w:t xml:space="preserve"> s teplotními čidly.</w:t>
      </w:r>
    </w:p>
    <w:p w14:paraId="214FC23E" w14:textId="1BC9AB99" w:rsidR="00923ED3" w:rsidRDefault="00923ED3" w:rsidP="00923ED3">
      <w:pPr>
        <w:spacing w:after="60"/>
        <w:jc w:val="both"/>
        <w:rPr>
          <w:rFonts w:ascii="Arial" w:hAnsi="Arial" w:cs="Arial"/>
          <w:sz w:val="20"/>
          <w:szCs w:val="20"/>
        </w:rPr>
      </w:pPr>
      <w:r>
        <w:rPr>
          <w:rFonts w:ascii="Arial" w:hAnsi="Arial" w:cs="Arial"/>
          <w:sz w:val="20"/>
          <w:szCs w:val="20"/>
        </w:rPr>
        <w:t xml:space="preserve">Pro přípravu TV je do místnosti přiveden vodovod, jehož část k výměníkům bude rekonstruována. Množství odebrané pitné vody je měřeno stávajícím vodoměrem </w:t>
      </w:r>
      <w:r w:rsidRPr="00807D1F">
        <w:rPr>
          <w:rFonts w:ascii="Arial" w:hAnsi="Arial" w:cs="Arial"/>
          <w:sz w:val="20"/>
          <w:szCs w:val="20"/>
        </w:rPr>
        <w:t xml:space="preserve">č. </w:t>
      </w:r>
      <w:r w:rsidR="00AD5649">
        <w:rPr>
          <w:rFonts w:ascii="Arial" w:hAnsi="Arial" w:cs="Arial"/>
          <w:sz w:val="20"/>
          <w:szCs w:val="20"/>
        </w:rPr>
        <w:t>25429</w:t>
      </w:r>
      <w:r w:rsidRPr="00807D1F">
        <w:rPr>
          <w:rFonts w:ascii="Arial" w:hAnsi="Arial" w:cs="Arial"/>
          <w:sz w:val="20"/>
          <w:szCs w:val="20"/>
        </w:rPr>
        <w:t xml:space="preserve"> (DN </w:t>
      </w:r>
      <w:r w:rsidR="00AD5649">
        <w:rPr>
          <w:rFonts w:ascii="Arial" w:hAnsi="Arial" w:cs="Arial"/>
          <w:sz w:val="20"/>
          <w:szCs w:val="20"/>
        </w:rPr>
        <w:t>80</w:t>
      </w:r>
      <w:r w:rsidRPr="00807D1F">
        <w:rPr>
          <w:rFonts w:ascii="Arial" w:hAnsi="Arial" w:cs="Arial"/>
          <w:sz w:val="20"/>
          <w:szCs w:val="20"/>
        </w:rPr>
        <w:t xml:space="preserve">, </w:t>
      </w:r>
      <w:r w:rsidR="0022020C">
        <w:rPr>
          <w:rFonts w:ascii="Arial" w:hAnsi="Arial" w:cs="Arial"/>
          <w:sz w:val="20"/>
          <w:szCs w:val="20"/>
        </w:rPr>
        <w:t>L=</w:t>
      </w:r>
      <w:proofErr w:type="gramStart"/>
      <w:r w:rsidR="0022020C">
        <w:rPr>
          <w:rFonts w:ascii="Arial" w:hAnsi="Arial" w:cs="Arial"/>
          <w:sz w:val="20"/>
          <w:szCs w:val="20"/>
        </w:rPr>
        <w:t>300mm</w:t>
      </w:r>
      <w:proofErr w:type="gramEnd"/>
      <w:r w:rsidR="0022020C">
        <w:rPr>
          <w:rFonts w:ascii="Arial" w:hAnsi="Arial" w:cs="Arial"/>
          <w:sz w:val="20"/>
          <w:szCs w:val="20"/>
        </w:rPr>
        <w:t>)</w:t>
      </w:r>
      <w:r>
        <w:rPr>
          <w:rFonts w:ascii="Arial" w:hAnsi="Arial" w:cs="Arial"/>
          <w:sz w:val="20"/>
          <w:szCs w:val="20"/>
        </w:rPr>
        <w:t>, který zůstane zachován.</w:t>
      </w:r>
    </w:p>
    <w:p w14:paraId="5675B32C" w14:textId="77777777" w:rsidR="0022020C" w:rsidRDefault="00923ED3" w:rsidP="00923ED3">
      <w:pPr>
        <w:spacing w:after="60"/>
        <w:jc w:val="both"/>
        <w:rPr>
          <w:rFonts w:ascii="Arial" w:hAnsi="Arial" w:cs="Arial"/>
          <w:sz w:val="20"/>
          <w:szCs w:val="20"/>
        </w:rPr>
      </w:pPr>
      <w:r>
        <w:rPr>
          <w:rFonts w:ascii="Arial" w:hAnsi="Arial" w:cs="Arial"/>
          <w:sz w:val="20"/>
          <w:szCs w:val="20"/>
        </w:rPr>
        <w:t>Z</w:t>
      </w:r>
      <w:r w:rsidRPr="00B806C8">
        <w:rPr>
          <w:rFonts w:ascii="Arial" w:hAnsi="Arial" w:cs="Arial"/>
          <w:sz w:val="20"/>
          <w:szCs w:val="20"/>
        </w:rPr>
        <w:t xml:space="preserve">a fakturačním vodoměrem </w:t>
      </w:r>
      <w:r>
        <w:rPr>
          <w:rFonts w:ascii="Arial" w:hAnsi="Arial" w:cs="Arial"/>
          <w:sz w:val="20"/>
          <w:szCs w:val="20"/>
        </w:rPr>
        <w:t>bude vysazen</w:t>
      </w:r>
      <w:r w:rsidR="0022020C">
        <w:rPr>
          <w:rFonts w:ascii="Arial" w:hAnsi="Arial" w:cs="Arial"/>
          <w:sz w:val="20"/>
          <w:szCs w:val="20"/>
        </w:rPr>
        <w:t>y</w:t>
      </w:r>
      <w:r>
        <w:rPr>
          <w:rFonts w:ascii="Arial" w:hAnsi="Arial" w:cs="Arial"/>
          <w:sz w:val="20"/>
          <w:szCs w:val="20"/>
        </w:rPr>
        <w:t xml:space="preserve"> odbočk</w:t>
      </w:r>
      <w:r w:rsidR="0022020C">
        <w:rPr>
          <w:rFonts w:ascii="Arial" w:hAnsi="Arial" w:cs="Arial"/>
          <w:sz w:val="20"/>
          <w:szCs w:val="20"/>
        </w:rPr>
        <w:t>y</w:t>
      </w:r>
      <w:r>
        <w:rPr>
          <w:rFonts w:ascii="Arial" w:hAnsi="Arial" w:cs="Arial"/>
          <w:sz w:val="20"/>
          <w:szCs w:val="20"/>
        </w:rPr>
        <w:t xml:space="preserve"> s měřením </w:t>
      </w:r>
      <w:r w:rsidRPr="00B806C8">
        <w:rPr>
          <w:rFonts w:ascii="Arial" w:hAnsi="Arial" w:cs="Arial"/>
          <w:sz w:val="20"/>
          <w:szCs w:val="20"/>
        </w:rPr>
        <w:t>podružné spotřeby</w:t>
      </w:r>
      <w:r w:rsidR="0022020C">
        <w:rPr>
          <w:rFonts w:ascii="Arial" w:hAnsi="Arial" w:cs="Arial"/>
          <w:sz w:val="20"/>
          <w:szCs w:val="20"/>
        </w:rPr>
        <w:t>:</w:t>
      </w:r>
    </w:p>
    <w:p w14:paraId="0BDB862B" w14:textId="5EF52623" w:rsidR="00923ED3" w:rsidRDefault="00507B46" w:rsidP="00923ED3">
      <w:pPr>
        <w:spacing w:after="60"/>
        <w:jc w:val="both"/>
        <w:rPr>
          <w:rFonts w:ascii="Arial" w:hAnsi="Arial" w:cs="Arial"/>
          <w:sz w:val="20"/>
          <w:szCs w:val="20"/>
        </w:rPr>
      </w:pPr>
      <w:r>
        <w:rPr>
          <w:rFonts w:ascii="Arial" w:hAnsi="Arial" w:cs="Arial"/>
          <w:sz w:val="20"/>
          <w:szCs w:val="20"/>
        </w:rPr>
        <w:lastRenderedPageBreak/>
        <w:t>Stávající v</w:t>
      </w:r>
      <w:r w:rsidR="0022020C">
        <w:rPr>
          <w:rFonts w:ascii="Arial" w:hAnsi="Arial" w:cs="Arial"/>
          <w:sz w:val="20"/>
          <w:szCs w:val="20"/>
        </w:rPr>
        <w:t xml:space="preserve">odoměr </w:t>
      </w:r>
      <w:proofErr w:type="spellStart"/>
      <w:r>
        <w:rPr>
          <w:rFonts w:ascii="Arial" w:hAnsi="Arial" w:cs="Arial"/>
          <w:sz w:val="20"/>
          <w:szCs w:val="20"/>
        </w:rPr>
        <w:t>v.č</w:t>
      </w:r>
      <w:proofErr w:type="spellEnd"/>
      <w:r>
        <w:rPr>
          <w:rFonts w:ascii="Arial" w:hAnsi="Arial" w:cs="Arial"/>
          <w:sz w:val="20"/>
          <w:szCs w:val="20"/>
        </w:rPr>
        <w:t xml:space="preserve">. 61345 </w:t>
      </w:r>
      <w:r w:rsidR="0022020C">
        <w:rPr>
          <w:rFonts w:ascii="Arial" w:hAnsi="Arial" w:cs="Arial"/>
          <w:sz w:val="20"/>
          <w:szCs w:val="20"/>
        </w:rPr>
        <w:t>Q=6,3</w:t>
      </w:r>
      <w:r>
        <w:rPr>
          <w:rFonts w:ascii="Arial" w:hAnsi="Arial" w:cs="Arial"/>
          <w:sz w:val="20"/>
          <w:szCs w:val="20"/>
        </w:rPr>
        <w:t>m3/hod</w:t>
      </w:r>
      <w:r w:rsidR="0022020C">
        <w:rPr>
          <w:rFonts w:ascii="Arial" w:hAnsi="Arial" w:cs="Arial"/>
          <w:sz w:val="20"/>
          <w:szCs w:val="20"/>
        </w:rPr>
        <w:t>, L=</w:t>
      </w:r>
      <w:proofErr w:type="gramStart"/>
      <w:r w:rsidR="0022020C">
        <w:rPr>
          <w:rFonts w:ascii="Arial" w:hAnsi="Arial" w:cs="Arial"/>
          <w:sz w:val="20"/>
          <w:szCs w:val="20"/>
        </w:rPr>
        <w:t>260mm</w:t>
      </w:r>
      <w:proofErr w:type="gramEnd"/>
      <w:r w:rsidR="0022020C">
        <w:rPr>
          <w:rFonts w:ascii="Arial" w:hAnsi="Arial" w:cs="Arial"/>
          <w:sz w:val="20"/>
          <w:szCs w:val="20"/>
        </w:rPr>
        <w:t xml:space="preserve"> </w:t>
      </w:r>
      <w:proofErr w:type="spellStart"/>
      <w:r w:rsidR="0022020C">
        <w:rPr>
          <w:rFonts w:ascii="Arial" w:hAnsi="Arial" w:cs="Arial"/>
          <w:sz w:val="20"/>
          <w:szCs w:val="20"/>
        </w:rPr>
        <w:t>v.č</w:t>
      </w:r>
      <w:proofErr w:type="spellEnd"/>
      <w:r w:rsidR="0022020C">
        <w:rPr>
          <w:rFonts w:ascii="Arial" w:hAnsi="Arial" w:cs="Arial"/>
          <w:sz w:val="20"/>
          <w:szCs w:val="20"/>
        </w:rPr>
        <w:t xml:space="preserve">. 61345 </w:t>
      </w:r>
      <w:r>
        <w:rPr>
          <w:rFonts w:ascii="Arial" w:hAnsi="Arial" w:cs="Arial"/>
          <w:sz w:val="20"/>
          <w:szCs w:val="20"/>
        </w:rPr>
        <w:t xml:space="preserve">- </w:t>
      </w:r>
      <w:r w:rsidR="00923ED3" w:rsidRPr="00B806C8">
        <w:rPr>
          <w:rFonts w:ascii="Arial" w:hAnsi="Arial" w:cs="Arial"/>
          <w:sz w:val="20"/>
          <w:szCs w:val="20"/>
        </w:rPr>
        <w:t xml:space="preserve">režie VS (pro dopouštění </w:t>
      </w:r>
      <w:r w:rsidR="00923ED3">
        <w:rPr>
          <w:rFonts w:ascii="Arial" w:hAnsi="Arial" w:cs="Arial"/>
          <w:sz w:val="20"/>
          <w:szCs w:val="20"/>
        </w:rPr>
        <w:t xml:space="preserve">systému </w:t>
      </w:r>
      <w:r w:rsidR="00923ED3" w:rsidRPr="00B806C8">
        <w:rPr>
          <w:rFonts w:ascii="Arial" w:hAnsi="Arial" w:cs="Arial"/>
          <w:sz w:val="20"/>
          <w:szCs w:val="20"/>
        </w:rPr>
        <w:t>UT, sociální zařízení VS, oplach hadicí). Způsob měření, tedy i stávající vodoměr režie s M-Bus výstupem, bude zachován.</w:t>
      </w:r>
    </w:p>
    <w:p w14:paraId="03BA6E11" w14:textId="5EA6FA42" w:rsidR="0022020C" w:rsidRDefault="00507B46" w:rsidP="00923ED3">
      <w:pPr>
        <w:spacing w:after="60"/>
        <w:jc w:val="both"/>
        <w:rPr>
          <w:rFonts w:ascii="Arial" w:hAnsi="Arial" w:cs="Arial"/>
          <w:sz w:val="20"/>
          <w:szCs w:val="20"/>
        </w:rPr>
      </w:pPr>
      <w:r>
        <w:rPr>
          <w:rFonts w:ascii="Arial" w:hAnsi="Arial" w:cs="Arial"/>
          <w:sz w:val="20"/>
          <w:szCs w:val="20"/>
        </w:rPr>
        <w:t>Stávající v</w:t>
      </w:r>
      <w:r w:rsidR="0022020C">
        <w:rPr>
          <w:rFonts w:ascii="Arial" w:hAnsi="Arial" w:cs="Arial"/>
          <w:sz w:val="20"/>
          <w:szCs w:val="20"/>
        </w:rPr>
        <w:t>odoměr</w:t>
      </w:r>
      <w:r>
        <w:rPr>
          <w:rFonts w:ascii="Arial" w:hAnsi="Arial" w:cs="Arial"/>
          <w:sz w:val="20"/>
          <w:szCs w:val="20"/>
        </w:rPr>
        <w:t xml:space="preserve"> </w:t>
      </w:r>
      <w:proofErr w:type="spellStart"/>
      <w:r>
        <w:rPr>
          <w:rFonts w:ascii="Arial" w:hAnsi="Arial" w:cs="Arial"/>
          <w:sz w:val="20"/>
          <w:szCs w:val="20"/>
        </w:rPr>
        <w:t>v.č</w:t>
      </w:r>
      <w:proofErr w:type="spellEnd"/>
      <w:r>
        <w:rPr>
          <w:rFonts w:ascii="Arial" w:hAnsi="Arial" w:cs="Arial"/>
          <w:sz w:val="20"/>
          <w:szCs w:val="20"/>
        </w:rPr>
        <w:t>. 12436</w:t>
      </w:r>
      <w:r w:rsidR="002F2718">
        <w:rPr>
          <w:rFonts w:ascii="Arial" w:hAnsi="Arial" w:cs="Arial"/>
          <w:sz w:val="20"/>
          <w:szCs w:val="20"/>
        </w:rPr>
        <w:t>8</w:t>
      </w:r>
      <w:r>
        <w:rPr>
          <w:rFonts w:ascii="Arial" w:hAnsi="Arial" w:cs="Arial"/>
          <w:sz w:val="20"/>
          <w:szCs w:val="20"/>
        </w:rPr>
        <w:t xml:space="preserve"> Q=1,5m3/hod, L=</w:t>
      </w:r>
      <w:proofErr w:type="gramStart"/>
      <w:r>
        <w:rPr>
          <w:rFonts w:ascii="Arial" w:hAnsi="Arial" w:cs="Arial"/>
          <w:sz w:val="20"/>
          <w:szCs w:val="20"/>
        </w:rPr>
        <w:t>110mm</w:t>
      </w:r>
      <w:proofErr w:type="gramEnd"/>
      <w:r>
        <w:rPr>
          <w:rFonts w:ascii="Arial" w:hAnsi="Arial" w:cs="Arial"/>
          <w:sz w:val="20"/>
          <w:szCs w:val="20"/>
        </w:rPr>
        <w:t xml:space="preserve"> – Dílna.</w:t>
      </w:r>
    </w:p>
    <w:p w14:paraId="5627BC1F" w14:textId="05FA9A92" w:rsidR="00507B46" w:rsidRDefault="00507B46" w:rsidP="00923ED3">
      <w:pPr>
        <w:spacing w:after="60"/>
        <w:jc w:val="both"/>
        <w:rPr>
          <w:rFonts w:ascii="Arial" w:hAnsi="Arial" w:cs="Arial"/>
          <w:sz w:val="20"/>
          <w:szCs w:val="20"/>
        </w:rPr>
      </w:pPr>
      <w:r>
        <w:rPr>
          <w:rFonts w:ascii="Arial" w:hAnsi="Arial" w:cs="Arial"/>
          <w:sz w:val="20"/>
          <w:szCs w:val="20"/>
        </w:rPr>
        <w:t xml:space="preserve">Napojení na stávající vodoměry </w:t>
      </w:r>
      <w:proofErr w:type="spellStart"/>
      <w:r>
        <w:rPr>
          <w:rFonts w:ascii="Arial" w:hAnsi="Arial" w:cs="Arial"/>
          <w:sz w:val="20"/>
          <w:szCs w:val="20"/>
        </w:rPr>
        <w:t>v.č</w:t>
      </w:r>
      <w:proofErr w:type="spellEnd"/>
      <w:r>
        <w:rPr>
          <w:rFonts w:ascii="Arial" w:hAnsi="Arial" w:cs="Arial"/>
          <w:sz w:val="20"/>
          <w:szCs w:val="20"/>
        </w:rPr>
        <w:t>. 124361 Q=1,5m3/hod, L=</w:t>
      </w:r>
      <w:proofErr w:type="gramStart"/>
      <w:r>
        <w:rPr>
          <w:rFonts w:ascii="Arial" w:hAnsi="Arial" w:cs="Arial"/>
          <w:sz w:val="20"/>
          <w:szCs w:val="20"/>
        </w:rPr>
        <w:t>110mm</w:t>
      </w:r>
      <w:proofErr w:type="gramEnd"/>
      <w:r>
        <w:rPr>
          <w:rFonts w:ascii="Arial" w:hAnsi="Arial" w:cs="Arial"/>
          <w:sz w:val="20"/>
          <w:szCs w:val="20"/>
        </w:rPr>
        <w:t xml:space="preserve"> – Sazka a </w:t>
      </w:r>
      <w:proofErr w:type="spellStart"/>
      <w:r w:rsidR="00BC1C64">
        <w:rPr>
          <w:rFonts w:ascii="Arial" w:hAnsi="Arial" w:cs="Arial"/>
          <w:sz w:val="20"/>
          <w:szCs w:val="20"/>
        </w:rPr>
        <w:t>v.č</w:t>
      </w:r>
      <w:proofErr w:type="spellEnd"/>
      <w:r w:rsidR="00BC1C64">
        <w:rPr>
          <w:rFonts w:ascii="Arial" w:hAnsi="Arial" w:cs="Arial"/>
          <w:sz w:val="20"/>
          <w:szCs w:val="20"/>
        </w:rPr>
        <w:t>. 124364 Q=1,5m3/hod, L=110mm - Kosmetika</w:t>
      </w:r>
    </w:p>
    <w:p w14:paraId="7FB6C83B" w14:textId="759184FD" w:rsidR="00923ED3" w:rsidRDefault="00923ED3" w:rsidP="00923ED3">
      <w:pPr>
        <w:spacing w:after="60"/>
        <w:jc w:val="both"/>
        <w:rPr>
          <w:rFonts w:ascii="Arial" w:hAnsi="Arial" w:cs="Arial"/>
          <w:sz w:val="20"/>
          <w:szCs w:val="20"/>
        </w:rPr>
      </w:pPr>
      <w:r>
        <w:rPr>
          <w:rFonts w:ascii="Arial" w:hAnsi="Arial" w:cs="Arial"/>
          <w:sz w:val="20"/>
          <w:szCs w:val="20"/>
        </w:rPr>
        <w:t xml:space="preserve">Potrubí </w:t>
      </w:r>
      <w:r w:rsidRPr="00B53148">
        <w:rPr>
          <w:rFonts w:ascii="Arial" w:hAnsi="Arial" w:cs="Arial"/>
          <w:sz w:val="20"/>
          <w:szCs w:val="20"/>
        </w:rPr>
        <w:t>T</w:t>
      </w:r>
      <w:r>
        <w:rPr>
          <w:rFonts w:ascii="Arial" w:hAnsi="Arial" w:cs="Arial"/>
          <w:sz w:val="20"/>
          <w:szCs w:val="20"/>
        </w:rPr>
        <w:t>V (výstup</w:t>
      </w:r>
      <w:r w:rsidRPr="00B53148">
        <w:rPr>
          <w:rFonts w:ascii="Arial" w:hAnsi="Arial" w:cs="Arial"/>
          <w:sz w:val="20"/>
          <w:szCs w:val="20"/>
        </w:rPr>
        <w:t>/</w:t>
      </w:r>
      <w:r>
        <w:rPr>
          <w:rFonts w:ascii="Arial" w:hAnsi="Arial" w:cs="Arial"/>
          <w:sz w:val="20"/>
          <w:szCs w:val="20"/>
        </w:rPr>
        <w:t>cirkulace</w:t>
      </w:r>
      <w:r w:rsidRPr="00B53148">
        <w:rPr>
          <w:rFonts w:ascii="Arial" w:hAnsi="Arial" w:cs="Arial"/>
          <w:sz w:val="20"/>
          <w:szCs w:val="20"/>
        </w:rPr>
        <w:t xml:space="preserve">) je klasicky izolované a vede </w:t>
      </w:r>
      <w:r w:rsidR="00BC1C64">
        <w:rPr>
          <w:rFonts w:ascii="Arial" w:hAnsi="Arial" w:cs="Arial"/>
          <w:sz w:val="20"/>
          <w:szCs w:val="20"/>
        </w:rPr>
        <w:t>z rozdělovače TV a sběrače cirkulace 5</w:t>
      </w:r>
      <w:r>
        <w:rPr>
          <w:rFonts w:ascii="Arial" w:hAnsi="Arial" w:cs="Arial"/>
          <w:sz w:val="20"/>
          <w:szCs w:val="20"/>
        </w:rPr>
        <w:t xml:space="preserve"> větv</w:t>
      </w:r>
      <w:r w:rsidR="00BC1C64">
        <w:rPr>
          <w:rFonts w:ascii="Arial" w:hAnsi="Arial" w:cs="Arial"/>
          <w:sz w:val="20"/>
          <w:szCs w:val="20"/>
        </w:rPr>
        <w:t>emi</w:t>
      </w:r>
      <w:r>
        <w:rPr>
          <w:rFonts w:ascii="Arial" w:hAnsi="Arial" w:cs="Arial"/>
          <w:sz w:val="20"/>
          <w:szCs w:val="20"/>
        </w:rPr>
        <w:t xml:space="preserve"> </w:t>
      </w:r>
      <w:r w:rsidRPr="00B53148">
        <w:rPr>
          <w:rFonts w:ascii="Arial" w:hAnsi="Arial" w:cs="Arial"/>
          <w:sz w:val="20"/>
          <w:szCs w:val="20"/>
        </w:rPr>
        <w:t xml:space="preserve">z výměníkové stanice VS </w:t>
      </w:r>
      <w:r w:rsidR="00BC1C64">
        <w:rPr>
          <w:rFonts w:ascii="Arial" w:hAnsi="Arial" w:cs="Arial"/>
          <w:sz w:val="20"/>
          <w:szCs w:val="20"/>
        </w:rPr>
        <w:t>704</w:t>
      </w:r>
      <w:r w:rsidRPr="00B53148">
        <w:rPr>
          <w:rFonts w:ascii="Arial" w:hAnsi="Arial" w:cs="Arial"/>
          <w:sz w:val="20"/>
          <w:szCs w:val="20"/>
        </w:rPr>
        <w:t xml:space="preserve"> </w:t>
      </w:r>
      <w:r>
        <w:rPr>
          <w:rFonts w:ascii="Arial" w:hAnsi="Arial" w:cs="Arial"/>
          <w:sz w:val="20"/>
          <w:szCs w:val="20"/>
        </w:rPr>
        <w:t xml:space="preserve">průchozím </w:t>
      </w:r>
      <w:r w:rsidRPr="00B53148">
        <w:rPr>
          <w:rFonts w:ascii="Arial" w:hAnsi="Arial" w:cs="Arial"/>
          <w:sz w:val="20"/>
          <w:szCs w:val="20"/>
        </w:rPr>
        <w:t>kolektorem k jednotlivým odběratelům</w:t>
      </w:r>
      <w:r w:rsidR="00BC1C64">
        <w:rPr>
          <w:rFonts w:ascii="Arial" w:hAnsi="Arial" w:cs="Arial"/>
          <w:sz w:val="20"/>
          <w:szCs w:val="20"/>
        </w:rPr>
        <w:t xml:space="preserve"> a jednou větví přes stěnu </w:t>
      </w:r>
      <w:proofErr w:type="gramStart"/>
      <w:r w:rsidR="00BC1C64">
        <w:rPr>
          <w:rFonts w:ascii="Arial" w:hAnsi="Arial" w:cs="Arial"/>
          <w:sz w:val="20"/>
          <w:szCs w:val="20"/>
        </w:rPr>
        <w:t>VS.</w:t>
      </w:r>
      <w:r w:rsidRPr="00B53148">
        <w:rPr>
          <w:rFonts w:ascii="Arial" w:hAnsi="Arial" w:cs="Arial"/>
          <w:sz w:val="20"/>
          <w:szCs w:val="20"/>
        </w:rPr>
        <w:t>.</w:t>
      </w:r>
      <w:proofErr w:type="gramEnd"/>
    </w:p>
    <w:p w14:paraId="222C6A82" w14:textId="77777777" w:rsidR="00923ED3" w:rsidRDefault="00923ED3" w:rsidP="00923ED3">
      <w:pPr>
        <w:spacing w:after="60"/>
        <w:jc w:val="both"/>
        <w:rPr>
          <w:rFonts w:ascii="Arial" w:hAnsi="Arial" w:cs="Arial"/>
          <w:sz w:val="20"/>
          <w:szCs w:val="20"/>
        </w:rPr>
      </w:pPr>
      <w:r w:rsidRPr="00B53780">
        <w:rPr>
          <w:rFonts w:ascii="Arial" w:hAnsi="Arial" w:cs="Arial"/>
          <w:sz w:val="20"/>
          <w:szCs w:val="20"/>
        </w:rPr>
        <w:t>Dodavatel zařízení doloží doklady potvrzující, že materiály použité pro rozvody vody (TV, C</w:t>
      </w:r>
      <w:r>
        <w:rPr>
          <w:rFonts w:ascii="Arial" w:hAnsi="Arial" w:cs="Arial"/>
          <w:sz w:val="20"/>
          <w:szCs w:val="20"/>
        </w:rPr>
        <w:t>I</w:t>
      </w:r>
      <w:r w:rsidRPr="00B53780">
        <w:rPr>
          <w:rFonts w:ascii="Arial" w:hAnsi="Arial" w:cs="Arial"/>
          <w:sz w:val="20"/>
          <w:szCs w:val="20"/>
        </w:rPr>
        <w:t xml:space="preserve"> a SV) jsou vhodné pro přímý styk s pitnou vodou v souladu s Vyhlášk</w:t>
      </w:r>
      <w:r>
        <w:rPr>
          <w:rFonts w:ascii="Arial" w:hAnsi="Arial" w:cs="Arial"/>
          <w:sz w:val="20"/>
          <w:szCs w:val="20"/>
        </w:rPr>
        <w:t>ou</w:t>
      </w:r>
      <w:r w:rsidRPr="00B53780">
        <w:rPr>
          <w:rFonts w:ascii="Arial" w:hAnsi="Arial" w:cs="Arial"/>
          <w:sz w:val="20"/>
          <w:szCs w:val="20"/>
        </w:rPr>
        <w:t xml:space="preserve"> č. 409/2005 Sb.</w:t>
      </w:r>
      <w:r>
        <w:rPr>
          <w:rFonts w:ascii="Arial" w:hAnsi="Arial" w:cs="Arial"/>
          <w:sz w:val="20"/>
          <w:szCs w:val="20"/>
        </w:rPr>
        <w:t>, O</w:t>
      </w:r>
      <w:r w:rsidRPr="00B53780">
        <w:rPr>
          <w:rFonts w:ascii="Arial" w:hAnsi="Arial" w:cs="Arial"/>
          <w:sz w:val="20"/>
          <w:szCs w:val="20"/>
        </w:rPr>
        <w:t xml:space="preserve"> hygienických požadavcích na výrobky přicházející do přímého styku s vodou a na úpravu vody.</w:t>
      </w:r>
    </w:p>
    <w:p w14:paraId="1CFEC66F" w14:textId="77777777" w:rsidR="00923ED3" w:rsidRDefault="00923ED3" w:rsidP="00923ED3">
      <w:pPr>
        <w:spacing w:after="60"/>
        <w:jc w:val="both"/>
        <w:rPr>
          <w:rFonts w:ascii="Arial" w:hAnsi="Arial" w:cs="Arial"/>
          <w:sz w:val="20"/>
          <w:szCs w:val="20"/>
        </w:rPr>
      </w:pPr>
    </w:p>
    <w:p w14:paraId="750F558E" w14:textId="26B3195D"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Jmenovitý výkon UT a TV celkem</w:t>
      </w:r>
      <w:r>
        <w:rPr>
          <w:rFonts w:ascii="Arial" w:hAnsi="Arial" w:cs="Arial"/>
          <w:sz w:val="20"/>
          <w:szCs w:val="20"/>
        </w:rPr>
        <w:tab/>
      </w:r>
      <w:r>
        <w:rPr>
          <w:rFonts w:ascii="Arial" w:hAnsi="Arial" w:cs="Arial"/>
          <w:sz w:val="20"/>
          <w:szCs w:val="20"/>
        </w:rPr>
        <w:tab/>
      </w:r>
      <w:r>
        <w:rPr>
          <w:rFonts w:ascii="Arial" w:hAnsi="Arial" w:cs="Arial"/>
          <w:sz w:val="20"/>
          <w:szCs w:val="20"/>
        </w:rPr>
        <w:tab/>
      </w:r>
      <w:r w:rsidR="00BC1C64">
        <w:rPr>
          <w:rFonts w:ascii="Arial" w:hAnsi="Arial" w:cs="Arial"/>
          <w:sz w:val="20"/>
          <w:szCs w:val="20"/>
        </w:rPr>
        <w:t>5 000</w:t>
      </w:r>
      <w:r w:rsidRPr="00C56E87">
        <w:rPr>
          <w:rFonts w:ascii="Arial" w:hAnsi="Arial" w:cs="Arial"/>
          <w:sz w:val="20"/>
          <w:szCs w:val="20"/>
        </w:rPr>
        <w:t xml:space="preserve"> kW</w:t>
      </w:r>
    </w:p>
    <w:p w14:paraId="6852227E" w14:textId="79D2CA5E" w:rsidR="00923ED3" w:rsidRDefault="00923ED3" w:rsidP="00923ED3">
      <w:pPr>
        <w:spacing w:after="60"/>
        <w:ind w:left="4963" w:hanging="4963"/>
        <w:jc w:val="both"/>
        <w:rPr>
          <w:rFonts w:ascii="Arial" w:hAnsi="Arial" w:cs="Arial"/>
          <w:sz w:val="20"/>
          <w:szCs w:val="20"/>
        </w:rPr>
      </w:pPr>
      <w:r w:rsidRPr="00C56E87">
        <w:rPr>
          <w:rFonts w:ascii="Arial" w:hAnsi="Arial" w:cs="Arial"/>
          <w:sz w:val="20"/>
          <w:szCs w:val="20"/>
        </w:rPr>
        <w:t>Max. výkon při 75% záloze výměníků UT a TV</w:t>
      </w:r>
      <w:r>
        <w:rPr>
          <w:rFonts w:ascii="Arial" w:hAnsi="Arial" w:cs="Arial"/>
          <w:sz w:val="20"/>
          <w:szCs w:val="20"/>
        </w:rPr>
        <w:tab/>
      </w:r>
      <w:r w:rsidR="00BC1C64">
        <w:rPr>
          <w:rFonts w:ascii="Arial" w:hAnsi="Arial" w:cs="Arial"/>
          <w:sz w:val="20"/>
          <w:szCs w:val="20"/>
        </w:rPr>
        <w:t>3</w:t>
      </w:r>
      <w:r w:rsidR="006B2417">
        <w:rPr>
          <w:rFonts w:ascii="Arial" w:hAnsi="Arial" w:cs="Arial"/>
          <w:sz w:val="20"/>
          <w:szCs w:val="20"/>
        </w:rPr>
        <w:t xml:space="preserve"> </w:t>
      </w:r>
      <w:r w:rsidR="00BC1C64">
        <w:rPr>
          <w:rFonts w:ascii="Arial" w:hAnsi="Arial" w:cs="Arial"/>
          <w:sz w:val="20"/>
          <w:szCs w:val="20"/>
        </w:rPr>
        <w:t>750</w:t>
      </w:r>
      <w:r w:rsidR="006B2417">
        <w:rPr>
          <w:rFonts w:ascii="Arial" w:hAnsi="Arial" w:cs="Arial"/>
          <w:sz w:val="20"/>
          <w:szCs w:val="20"/>
        </w:rPr>
        <w:t xml:space="preserve"> </w:t>
      </w:r>
      <w:r w:rsidRPr="00C56E87">
        <w:rPr>
          <w:rFonts w:ascii="Arial" w:hAnsi="Arial" w:cs="Arial"/>
          <w:sz w:val="20"/>
          <w:szCs w:val="20"/>
        </w:rPr>
        <w:t>kW (v provozu pouze jeden výměník tepla UT</w:t>
      </w:r>
      <w:r w:rsidR="00BC1C64">
        <w:rPr>
          <w:rFonts w:ascii="Arial" w:hAnsi="Arial" w:cs="Arial"/>
          <w:sz w:val="20"/>
          <w:szCs w:val="20"/>
        </w:rPr>
        <w:t>1, jeden UT2</w:t>
      </w:r>
      <w:r w:rsidRPr="00C56E87">
        <w:rPr>
          <w:rFonts w:ascii="Arial" w:hAnsi="Arial" w:cs="Arial"/>
          <w:sz w:val="20"/>
          <w:szCs w:val="20"/>
        </w:rPr>
        <w:t xml:space="preserve"> a </w:t>
      </w:r>
      <w:r>
        <w:rPr>
          <w:rFonts w:ascii="Arial" w:hAnsi="Arial" w:cs="Arial"/>
          <w:sz w:val="20"/>
          <w:szCs w:val="20"/>
        </w:rPr>
        <w:t xml:space="preserve">jeden </w:t>
      </w:r>
      <w:r w:rsidRPr="00C56E87">
        <w:rPr>
          <w:rFonts w:ascii="Arial" w:hAnsi="Arial" w:cs="Arial"/>
          <w:sz w:val="20"/>
          <w:szCs w:val="20"/>
        </w:rPr>
        <w:t>TV, havarijní stav)</w:t>
      </w:r>
    </w:p>
    <w:p w14:paraId="320229FE" w14:textId="45868F9F" w:rsidR="00923ED3" w:rsidRDefault="00923ED3" w:rsidP="00923ED3">
      <w:pPr>
        <w:spacing w:after="60"/>
        <w:ind w:left="4963" w:hanging="4963"/>
        <w:jc w:val="both"/>
        <w:rPr>
          <w:rFonts w:ascii="Arial" w:hAnsi="Arial" w:cs="Arial"/>
          <w:sz w:val="20"/>
          <w:szCs w:val="20"/>
        </w:rPr>
      </w:pPr>
      <w:proofErr w:type="spellStart"/>
      <w:r>
        <w:rPr>
          <w:rFonts w:ascii="Arial" w:hAnsi="Arial" w:cs="Arial"/>
          <w:sz w:val="20"/>
          <w:szCs w:val="20"/>
        </w:rPr>
        <w:t>Teor</w:t>
      </w:r>
      <w:proofErr w:type="spellEnd"/>
      <w:r>
        <w:rPr>
          <w:rFonts w:ascii="Arial" w:hAnsi="Arial" w:cs="Arial"/>
          <w:sz w:val="20"/>
          <w:szCs w:val="20"/>
        </w:rPr>
        <w:t>. max. výkon všech výměníků UT</w:t>
      </w:r>
      <w:r w:rsidR="006B2417">
        <w:rPr>
          <w:rFonts w:ascii="Arial" w:hAnsi="Arial" w:cs="Arial"/>
          <w:sz w:val="20"/>
          <w:szCs w:val="20"/>
        </w:rPr>
        <w:t>1, UT2</w:t>
      </w:r>
      <w:r>
        <w:rPr>
          <w:rFonts w:ascii="Arial" w:hAnsi="Arial" w:cs="Arial"/>
          <w:sz w:val="20"/>
          <w:szCs w:val="20"/>
        </w:rPr>
        <w:t xml:space="preserve"> a TV (</w:t>
      </w:r>
      <w:proofErr w:type="gramStart"/>
      <w:r>
        <w:rPr>
          <w:rFonts w:ascii="Arial" w:hAnsi="Arial" w:cs="Arial"/>
          <w:sz w:val="20"/>
          <w:szCs w:val="20"/>
        </w:rPr>
        <w:t>150%</w:t>
      </w:r>
      <w:proofErr w:type="gramEnd"/>
      <w:r>
        <w:rPr>
          <w:rFonts w:ascii="Arial" w:hAnsi="Arial" w:cs="Arial"/>
          <w:sz w:val="20"/>
          <w:szCs w:val="20"/>
        </w:rPr>
        <w:t>)</w:t>
      </w:r>
      <w:r>
        <w:rPr>
          <w:rFonts w:ascii="Arial" w:hAnsi="Arial" w:cs="Arial"/>
          <w:sz w:val="20"/>
          <w:szCs w:val="20"/>
        </w:rPr>
        <w:tab/>
      </w:r>
      <w:r w:rsidR="006B2417">
        <w:rPr>
          <w:rFonts w:ascii="Arial" w:hAnsi="Arial" w:cs="Arial"/>
          <w:sz w:val="20"/>
          <w:szCs w:val="20"/>
        </w:rPr>
        <w:t>7 500</w:t>
      </w:r>
      <w:r>
        <w:rPr>
          <w:rFonts w:ascii="Arial" w:hAnsi="Arial" w:cs="Arial"/>
          <w:sz w:val="20"/>
          <w:szCs w:val="20"/>
        </w:rPr>
        <w:t xml:space="preserve"> kW</w:t>
      </w:r>
    </w:p>
    <w:p w14:paraId="1811D688" w14:textId="77777777" w:rsidR="00923ED3" w:rsidRPr="00FD44F5" w:rsidRDefault="00923ED3" w:rsidP="00923ED3">
      <w:pPr>
        <w:spacing w:after="60"/>
        <w:jc w:val="both"/>
        <w:rPr>
          <w:rFonts w:ascii="Arial" w:hAnsi="Arial" w:cs="Arial"/>
          <w:sz w:val="20"/>
          <w:szCs w:val="20"/>
        </w:rPr>
      </w:pPr>
      <w:r>
        <w:rPr>
          <w:rFonts w:ascii="Arial" w:hAnsi="Arial" w:cs="Arial"/>
          <w:sz w:val="20"/>
          <w:szCs w:val="20"/>
        </w:rPr>
        <w:t>Rekonstruovaný vnitřní vodovod bude uzemněn (připojen na uzemňovací pásek).</w:t>
      </w:r>
    </w:p>
    <w:p w14:paraId="7F5FF066" w14:textId="77777777" w:rsidR="00923ED3" w:rsidRPr="00FD44F5" w:rsidRDefault="00923ED3" w:rsidP="00923ED3">
      <w:pPr>
        <w:spacing w:after="60"/>
        <w:jc w:val="both"/>
        <w:rPr>
          <w:rFonts w:ascii="Arial" w:hAnsi="Arial" w:cs="Arial"/>
          <w:sz w:val="20"/>
          <w:szCs w:val="20"/>
        </w:rPr>
      </w:pPr>
      <w:r>
        <w:rPr>
          <w:rFonts w:ascii="Arial" w:hAnsi="Arial" w:cs="Arial"/>
          <w:sz w:val="20"/>
          <w:szCs w:val="20"/>
        </w:rPr>
        <w:t>O</w:t>
      </w:r>
      <w:r w:rsidRPr="000D5365">
        <w:rPr>
          <w:rFonts w:ascii="Arial" w:hAnsi="Arial" w:cs="Arial"/>
          <w:sz w:val="20"/>
          <w:szCs w:val="20"/>
        </w:rPr>
        <w:t xml:space="preserve">dfuky </w:t>
      </w:r>
      <w:r>
        <w:rPr>
          <w:rFonts w:ascii="Arial" w:hAnsi="Arial" w:cs="Arial"/>
          <w:sz w:val="20"/>
          <w:szCs w:val="20"/>
        </w:rPr>
        <w:t xml:space="preserve">od pojistných ventilů budou svedeny k podlaze a </w:t>
      </w:r>
      <w:r w:rsidRPr="000D5365">
        <w:rPr>
          <w:rFonts w:ascii="Arial" w:hAnsi="Arial" w:cs="Arial"/>
          <w:sz w:val="20"/>
          <w:szCs w:val="20"/>
        </w:rPr>
        <w:t>ukotv</w:t>
      </w:r>
      <w:r>
        <w:rPr>
          <w:rFonts w:ascii="Arial" w:hAnsi="Arial" w:cs="Arial"/>
          <w:sz w:val="20"/>
          <w:szCs w:val="20"/>
        </w:rPr>
        <w:t>eny.</w:t>
      </w:r>
    </w:p>
    <w:p w14:paraId="1E9686D2" w14:textId="77777777" w:rsidR="00923ED3" w:rsidRDefault="00923ED3" w:rsidP="00923ED3">
      <w:pPr>
        <w:spacing w:after="60"/>
        <w:jc w:val="both"/>
        <w:rPr>
          <w:rFonts w:ascii="Arial" w:hAnsi="Arial" w:cs="Arial"/>
          <w:sz w:val="20"/>
          <w:szCs w:val="20"/>
        </w:rPr>
      </w:pPr>
      <w:r w:rsidRPr="006A32CA">
        <w:rPr>
          <w:rFonts w:ascii="Arial" w:hAnsi="Arial" w:cs="Arial"/>
          <w:sz w:val="20"/>
          <w:szCs w:val="20"/>
        </w:rPr>
        <w:t xml:space="preserve">Součástí </w:t>
      </w:r>
      <w:r>
        <w:rPr>
          <w:rFonts w:ascii="Arial" w:hAnsi="Arial" w:cs="Arial"/>
          <w:sz w:val="20"/>
          <w:szCs w:val="20"/>
        </w:rPr>
        <w:t>obnovy p</w:t>
      </w:r>
      <w:r w:rsidRPr="006A32CA">
        <w:rPr>
          <w:rFonts w:ascii="Arial" w:hAnsi="Arial" w:cs="Arial"/>
          <w:sz w:val="20"/>
          <w:szCs w:val="20"/>
        </w:rPr>
        <w:t xml:space="preserve">ředávací stanice </w:t>
      </w:r>
      <w:r>
        <w:rPr>
          <w:rFonts w:ascii="Arial" w:hAnsi="Arial" w:cs="Arial"/>
          <w:sz w:val="20"/>
          <w:szCs w:val="20"/>
        </w:rPr>
        <w:t>je</w:t>
      </w:r>
      <w:r w:rsidRPr="006A32CA">
        <w:rPr>
          <w:rFonts w:ascii="Arial" w:hAnsi="Arial" w:cs="Arial"/>
          <w:sz w:val="20"/>
          <w:szCs w:val="20"/>
        </w:rPr>
        <w:t xml:space="preserve"> kompletní </w:t>
      </w:r>
      <w:r>
        <w:rPr>
          <w:rFonts w:ascii="Arial" w:hAnsi="Arial" w:cs="Arial"/>
          <w:sz w:val="20"/>
          <w:szCs w:val="20"/>
        </w:rPr>
        <w:t xml:space="preserve">obnova elektroinstalace jak silové, tak </w:t>
      </w:r>
      <w:proofErr w:type="spellStart"/>
      <w:r>
        <w:rPr>
          <w:rFonts w:ascii="Arial" w:hAnsi="Arial" w:cs="Arial"/>
          <w:sz w:val="20"/>
          <w:szCs w:val="20"/>
        </w:rPr>
        <w:t>MaR</w:t>
      </w:r>
      <w:proofErr w:type="spellEnd"/>
      <w:r>
        <w:rPr>
          <w:rFonts w:ascii="Arial" w:hAnsi="Arial" w:cs="Arial"/>
          <w:sz w:val="20"/>
          <w:szCs w:val="20"/>
        </w:rPr>
        <w:t xml:space="preserve">. Tuto část projektu řeší část elektro + </w:t>
      </w:r>
      <w:proofErr w:type="spellStart"/>
      <w:r>
        <w:rPr>
          <w:rFonts w:ascii="Arial" w:hAnsi="Arial" w:cs="Arial"/>
          <w:sz w:val="20"/>
          <w:szCs w:val="20"/>
        </w:rPr>
        <w:t>MaR</w:t>
      </w:r>
      <w:proofErr w:type="spellEnd"/>
      <w:r w:rsidRPr="006A32CA">
        <w:rPr>
          <w:rFonts w:ascii="Arial" w:hAnsi="Arial" w:cs="Arial"/>
          <w:sz w:val="20"/>
          <w:szCs w:val="20"/>
        </w:rPr>
        <w:t>.</w:t>
      </w:r>
    </w:p>
    <w:p w14:paraId="0FBEF33E" w14:textId="77777777" w:rsidR="00923ED3" w:rsidRDefault="00923ED3" w:rsidP="00923ED3">
      <w:pPr>
        <w:spacing w:after="60"/>
        <w:jc w:val="both"/>
        <w:rPr>
          <w:rFonts w:ascii="Arial" w:hAnsi="Arial" w:cs="Arial"/>
          <w:sz w:val="20"/>
          <w:szCs w:val="20"/>
        </w:rPr>
      </w:pPr>
      <w:r>
        <w:rPr>
          <w:rFonts w:ascii="Arial" w:hAnsi="Arial" w:cs="Arial"/>
          <w:sz w:val="20"/>
          <w:szCs w:val="20"/>
        </w:rPr>
        <w:t>Do stávajícího elektro-rozváděče je přiveden silový kabel. Kabelový rošt musí vést nad technologií PS.</w:t>
      </w:r>
    </w:p>
    <w:p w14:paraId="2B8659E8" w14:textId="0F529596" w:rsidR="00923ED3" w:rsidRPr="00C61518" w:rsidRDefault="00923ED3" w:rsidP="00923ED3">
      <w:pPr>
        <w:spacing w:after="60"/>
        <w:jc w:val="both"/>
        <w:rPr>
          <w:rFonts w:ascii="Arial" w:hAnsi="Arial" w:cs="Arial"/>
          <w:sz w:val="20"/>
          <w:szCs w:val="20"/>
        </w:rPr>
      </w:pPr>
      <w:r w:rsidRPr="00FD44F5">
        <w:rPr>
          <w:rFonts w:ascii="Arial" w:hAnsi="Arial" w:cs="Arial"/>
          <w:sz w:val="20"/>
          <w:szCs w:val="20"/>
        </w:rPr>
        <w:t>Zabezpečovací zařízení pro provoz PS splňuje podmínky dle ČSN 06 0830 - Tepelné soustavy v budovách – Zabezpečovací zařízení (účinnost do 1. 10. 2006). Jištění soustavy a její doplňování je zajištěno takto: Na výstupu ze všech deskovýc</w:t>
      </w:r>
      <w:r>
        <w:rPr>
          <w:rFonts w:ascii="Arial" w:hAnsi="Arial" w:cs="Arial"/>
          <w:sz w:val="20"/>
          <w:szCs w:val="20"/>
        </w:rPr>
        <w:t>h výměníků voda-voda pro ohřev Ú</w:t>
      </w:r>
      <w:r w:rsidRPr="00FD44F5">
        <w:rPr>
          <w:rFonts w:ascii="Arial" w:hAnsi="Arial" w:cs="Arial"/>
          <w:sz w:val="20"/>
          <w:szCs w:val="20"/>
        </w:rPr>
        <w:t>T</w:t>
      </w:r>
      <w:r w:rsidR="006B2417">
        <w:rPr>
          <w:rFonts w:ascii="Arial" w:hAnsi="Arial" w:cs="Arial"/>
          <w:sz w:val="20"/>
          <w:szCs w:val="20"/>
        </w:rPr>
        <w:t>1, ÚT2</w:t>
      </w:r>
      <w:r w:rsidRPr="00FD44F5">
        <w:rPr>
          <w:rFonts w:ascii="Arial" w:hAnsi="Arial" w:cs="Arial"/>
          <w:sz w:val="20"/>
          <w:szCs w:val="20"/>
        </w:rPr>
        <w:t xml:space="preserve"> i TV jsou osazeny pojistné ventily. Výfuky od pojistných ventilů </w:t>
      </w:r>
      <w:r>
        <w:rPr>
          <w:rFonts w:ascii="Arial" w:hAnsi="Arial" w:cs="Arial"/>
          <w:sz w:val="20"/>
          <w:szCs w:val="20"/>
        </w:rPr>
        <w:t xml:space="preserve">jsou důsledně staženy k podlaze. </w:t>
      </w:r>
      <w:r w:rsidRPr="00FD44F5">
        <w:rPr>
          <w:rFonts w:ascii="Arial" w:hAnsi="Arial" w:cs="Arial"/>
          <w:sz w:val="20"/>
          <w:szCs w:val="20"/>
        </w:rPr>
        <w:t xml:space="preserve">Na zpátečce </w:t>
      </w:r>
      <w:proofErr w:type="spellStart"/>
      <w:r w:rsidRPr="00FD44F5">
        <w:rPr>
          <w:rFonts w:ascii="Arial" w:hAnsi="Arial" w:cs="Arial"/>
          <w:sz w:val="20"/>
          <w:szCs w:val="20"/>
        </w:rPr>
        <w:t>sekundáru</w:t>
      </w:r>
      <w:proofErr w:type="spellEnd"/>
      <w:r w:rsidRPr="00FD44F5">
        <w:rPr>
          <w:rFonts w:ascii="Arial" w:hAnsi="Arial" w:cs="Arial"/>
          <w:sz w:val="20"/>
          <w:szCs w:val="20"/>
        </w:rPr>
        <w:t xml:space="preserve"> </w:t>
      </w:r>
      <w:r>
        <w:rPr>
          <w:rFonts w:ascii="Arial" w:hAnsi="Arial" w:cs="Arial"/>
          <w:sz w:val="20"/>
          <w:szCs w:val="20"/>
        </w:rPr>
        <w:t>Ú</w:t>
      </w:r>
      <w:r w:rsidRPr="00FD44F5">
        <w:rPr>
          <w:rFonts w:ascii="Arial" w:hAnsi="Arial" w:cs="Arial"/>
          <w:sz w:val="20"/>
          <w:szCs w:val="20"/>
        </w:rPr>
        <w:t>T</w:t>
      </w:r>
      <w:r w:rsidR="006B2417">
        <w:rPr>
          <w:rFonts w:ascii="Arial" w:hAnsi="Arial" w:cs="Arial"/>
          <w:sz w:val="20"/>
          <w:szCs w:val="20"/>
        </w:rPr>
        <w:t>1 a ÚT2</w:t>
      </w:r>
      <w:r w:rsidRPr="00FD44F5">
        <w:rPr>
          <w:rFonts w:ascii="Arial" w:hAnsi="Arial" w:cs="Arial"/>
          <w:sz w:val="20"/>
          <w:szCs w:val="20"/>
        </w:rPr>
        <w:t xml:space="preserve"> je osazen tlakový snímač </w:t>
      </w:r>
      <w:r w:rsidRPr="00C61518">
        <w:rPr>
          <w:rFonts w:ascii="Arial" w:hAnsi="Arial" w:cs="Arial"/>
          <w:sz w:val="20"/>
          <w:szCs w:val="20"/>
        </w:rPr>
        <w:t xml:space="preserve">ovládající solenoidové ventily pro dopouštění a odpouštění vody ze sekundárního topného okruhu. Doplňování je řešeno </w:t>
      </w:r>
      <w:r>
        <w:rPr>
          <w:rFonts w:ascii="Arial" w:hAnsi="Arial" w:cs="Arial"/>
          <w:sz w:val="20"/>
          <w:szCs w:val="20"/>
        </w:rPr>
        <w:t xml:space="preserve">jednak </w:t>
      </w:r>
      <w:r w:rsidRPr="00C61518">
        <w:rPr>
          <w:rFonts w:ascii="Arial" w:hAnsi="Arial" w:cs="Arial"/>
          <w:sz w:val="20"/>
          <w:szCs w:val="20"/>
        </w:rPr>
        <w:t>upravenou vodou ze zpátečky horkovodu</w:t>
      </w:r>
      <w:r>
        <w:rPr>
          <w:rFonts w:ascii="Arial" w:hAnsi="Arial" w:cs="Arial"/>
          <w:sz w:val="20"/>
          <w:szCs w:val="20"/>
        </w:rPr>
        <w:t>, variantně je možné doplňování z potrubí studené vody</w:t>
      </w:r>
      <w:r w:rsidRPr="00C61518">
        <w:rPr>
          <w:rFonts w:ascii="Arial" w:hAnsi="Arial" w:cs="Arial"/>
          <w:sz w:val="20"/>
          <w:szCs w:val="20"/>
        </w:rPr>
        <w:t>.</w:t>
      </w:r>
      <w:r>
        <w:rPr>
          <w:rFonts w:ascii="Arial" w:hAnsi="Arial" w:cs="Arial"/>
          <w:sz w:val="20"/>
          <w:szCs w:val="20"/>
        </w:rPr>
        <w:t xml:space="preserve"> Množství doplněné vody je měřeno vodoměry.</w:t>
      </w:r>
      <w:r w:rsidRPr="00C61518">
        <w:rPr>
          <w:rFonts w:ascii="Arial" w:hAnsi="Arial" w:cs="Arial"/>
          <w:sz w:val="20"/>
          <w:szCs w:val="20"/>
        </w:rPr>
        <w:t xml:space="preserve"> </w:t>
      </w:r>
      <w:r>
        <w:rPr>
          <w:rFonts w:ascii="Arial" w:hAnsi="Arial" w:cs="Arial"/>
          <w:sz w:val="20"/>
          <w:szCs w:val="20"/>
        </w:rPr>
        <w:t xml:space="preserve">Na potrubí dopouštění z horkovodu a studené vody jsou osazeny pojistné ventily. </w:t>
      </w:r>
      <w:r w:rsidRPr="00C61518">
        <w:rPr>
          <w:rFonts w:ascii="Arial" w:hAnsi="Arial" w:cs="Arial"/>
          <w:sz w:val="20"/>
          <w:szCs w:val="20"/>
        </w:rPr>
        <w:t>Dále j</w:t>
      </w:r>
      <w:r>
        <w:rPr>
          <w:rFonts w:ascii="Arial" w:hAnsi="Arial" w:cs="Arial"/>
          <w:sz w:val="20"/>
          <w:szCs w:val="20"/>
        </w:rPr>
        <w:t xml:space="preserve">e </w:t>
      </w:r>
      <w:r w:rsidR="006B2417">
        <w:rPr>
          <w:rFonts w:ascii="Arial" w:hAnsi="Arial" w:cs="Arial"/>
          <w:sz w:val="20"/>
          <w:szCs w:val="20"/>
        </w:rPr>
        <w:t>pro ÚT1 a ÚT2</w:t>
      </w:r>
      <w:r w:rsidRPr="00C61518">
        <w:rPr>
          <w:rFonts w:ascii="Arial" w:hAnsi="Arial" w:cs="Arial"/>
          <w:sz w:val="20"/>
          <w:szCs w:val="20"/>
        </w:rPr>
        <w:t xml:space="preserve"> umístěn</w:t>
      </w:r>
      <w:r w:rsidR="006B2417">
        <w:rPr>
          <w:rFonts w:ascii="Arial" w:hAnsi="Arial" w:cs="Arial"/>
          <w:sz w:val="20"/>
          <w:szCs w:val="20"/>
        </w:rPr>
        <w:t>y</w:t>
      </w:r>
      <w:r>
        <w:rPr>
          <w:rFonts w:ascii="Arial" w:hAnsi="Arial" w:cs="Arial"/>
          <w:sz w:val="20"/>
          <w:szCs w:val="20"/>
        </w:rPr>
        <w:t xml:space="preserve"> </w:t>
      </w:r>
      <w:proofErr w:type="gramStart"/>
      <w:r w:rsidRPr="00C61518">
        <w:rPr>
          <w:rFonts w:ascii="Arial" w:hAnsi="Arial" w:cs="Arial"/>
          <w:sz w:val="20"/>
          <w:szCs w:val="20"/>
        </w:rPr>
        <w:t>expanzomat</w:t>
      </w:r>
      <w:r w:rsidR="006B2417">
        <w:rPr>
          <w:rFonts w:ascii="Arial" w:hAnsi="Arial" w:cs="Arial"/>
          <w:sz w:val="20"/>
          <w:szCs w:val="20"/>
        </w:rPr>
        <w:t>y</w:t>
      </w:r>
      <w:r>
        <w:rPr>
          <w:rFonts w:ascii="Arial" w:hAnsi="Arial" w:cs="Arial"/>
          <w:sz w:val="20"/>
          <w:szCs w:val="20"/>
        </w:rPr>
        <w:t>(</w:t>
      </w:r>
      <w:proofErr w:type="gramEnd"/>
      <w:r>
        <w:rPr>
          <w:rFonts w:ascii="Arial" w:hAnsi="Arial" w:cs="Arial"/>
          <w:sz w:val="20"/>
          <w:szCs w:val="20"/>
        </w:rPr>
        <w:t>objem 800 litrů, PN6) napojené na zpátečk</w:t>
      </w:r>
      <w:r w:rsidR="006B2417">
        <w:rPr>
          <w:rFonts w:ascii="Arial" w:hAnsi="Arial" w:cs="Arial"/>
          <w:sz w:val="20"/>
          <w:szCs w:val="20"/>
        </w:rPr>
        <w:t>y</w:t>
      </w:r>
      <w:r>
        <w:rPr>
          <w:rFonts w:ascii="Arial" w:hAnsi="Arial" w:cs="Arial"/>
          <w:sz w:val="20"/>
          <w:szCs w:val="20"/>
        </w:rPr>
        <w:t xml:space="preserve"> </w:t>
      </w:r>
      <w:proofErr w:type="spellStart"/>
      <w:r>
        <w:rPr>
          <w:rFonts w:ascii="Arial" w:hAnsi="Arial" w:cs="Arial"/>
          <w:sz w:val="20"/>
          <w:szCs w:val="20"/>
        </w:rPr>
        <w:t>sekundáru</w:t>
      </w:r>
      <w:proofErr w:type="spellEnd"/>
      <w:r>
        <w:rPr>
          <w:rFonts w:ascii="Arial" w:hAnsi="Arial" w:cs="Arial"/>
          <w:sz w:val="20"/>
          <w:szCs w:val="20"/>
        </w:rPr>
        <w:t xml:space="preserve"> Ú</w:t>
      </w:r>
      <w:r w:rsidRPr="00C61518">
        <w:rPr>
          <w:rFonts w:ascii="Arial" w:hAnsi="Arial" w:cs="Arial"/>
          <w:sz w:val="20"/>
          <w:szCs w:val="20"/>
        </w:rPr>
        <w:t>T</w:t>
      </w:r>
      <w:r w:rsidR="006B2417">
        <w:rPr>
          <w:rFonts w:ascii="Arial" w:hAnsi="Arial" w:cs="Arial"/>
          <w:sz w:val="20"/>
          <w:szCs w:val="20"/>
        </w:rPr>
        <w:t>1 a ÚT2</w:t>
      </w:r>
      <w:r w:rsidRPr="00C61518">
        <w:rPr>
          <w:rFonts w:ascii="Arial" w:hAnsi="Arial" w:cs="Arial"/>
          <w:sz w:val="20"/>
          <w:szCs w:val="20"/>
        </w:rPr>
        <w:t>.</w:t>
      </w:r>
    </w:p>
    <w:p w14:paraId="5C33DE97" w14:textId="77777777" w:rsidR="00923ED3" w:rsidRDefault="00923ED3" w:rsidP="00923ED3">
      <w:pPr>
        <w:spacing w:after="60"/>
        <w:jc w:val="both"/>
        <w:rPr>
          <w:rFonts w:ascii="Arial" w:hAnsi="Arial" w:cs="Arial"/>
          <w:sz w:val="20"/>
          <w:szCs w:val="20"/>
        </w:rPr>
      </w:pPr>
      <w:r w:rsidRPr="00C61518">
        <w:rPr>
          <w:rFonts w:ascii="Arial" w:hAnsi="Arial" w:cs="Arial"/>
          <w:sz w:val="20"/>
          <w:szCs w:val="20"/>
        </w:rPr>
        <w:t>Veškeré zařízení výměníkové stanice a navazujících vnitřních rozvodů splňují</w:t>
      </w:r>
      <w:r w:rsidRPr="00FD44F5">
        <w:rPr>
          <w:rFonts w:ascii="Arial" w:hAnsi="Arial" w:cs="Arial"/>
          <w:sz w:val="20"/>
          <w:szCs w:val="20"/>
        </w:rPr>
        <w:t xml:space="preserve"> požadavky </w:t>
      </w:r>
      <w:proofErr w:type="spellStart"/>
      <w:r w:rsidRPr="00FD44F5">
        <w:rPr>
          <w:rFonts w:ascii="Arial" w:hAnsi="Arial" w:cs="Arial"/>
          <w:sz w:val="20"/>
          <w:szCs w:val="20"/>
        </w:rPr>
        <w:t>Vyhl</w:t>
      </w:r>
      <w:proofErr w:type="spellEnd"/>
      <w:r w:rsidRPr="00FD44F5">
        <w:rPr>
          <w:rFonts w:ascii="Arial" w:hAnsi="Arial" w:cs="Arial"/>
          <w:sz w:val="20"/>
          <w:szCs w:val="20"/>
        </w:rPr>
        <w:t xml:space="preserve">. č. 193/2007 </w:t>
      </w:r>
      <w:proofErr w:type="spellStart"/>
      <w:r w:rsidRPr="00FD44F5">
        <w:rPr>
          <w:rFonts w:ascii="Arial" w:hAnsi="Arial" w:cs="Arial"/>
          <w:sz w:val="20"/>
          <w:szCs w:val="20"/>
        </w:rPr>
        <w:t>Sb</w:t>
      </w:r>
      <w:proofErr w:type="spellEnd"/>
      <w:r w:rsidRPr="00FD44F5">
        <w:rPr>
          <w:rFonts w:ascii="Arial" w:hAnsi="Arial" w:cs="Arial"/>
          <w:sz w:val="20"/>
          <w:szCs w:val="20"/>
        </w:rPr>
        <w:t xml:space="preserve"> </w:t>
      </w:r>
      <w:r w:rsidRPr="00FD44F5">
        <w:rPr>
          <w:rFonts w:ascii="Arial" w:hAnsi="Arial" w:cs="Arial"/>
          <w:i/>
          <w:sz w:val="20"/>
          <w:szCs w:val="20"/>
        </w:rPr>
        <w:t>(Podrobnosti účinnosti užití energie při rozvodu tepelné energie a vnitřním rozvodu tepelné energie a chladu)</w:t>
      </w:r>
      <w:r w:rsidRPr="00FD44F5">
        <w:rPr>
          <w:rFonts w:ascii="Arial" w:hAnsi="Arial" w:cs="Arial"/>
          <w:sz w:val="20"/>
          <w:szCs w:val="20"/>
        </w:rPr>
        <w:t xml:space="preserve"> a </w:t>
      </w:r>
      <w:proofErr w:type="spellStart"/>
      <w:r w:rsidRPr="00FD44F5">
        <w:rPr>
          <w:rFonts w:ascii="Arial" w:hAnsi="Arial" w:cs="Arial"/>
          <w:sz w:val="20"/>
          <w:szCs w:val="20"/>
        </w:rPr>
        <w:t>Vyhl</w:t>
      </w:r>
      <w:proofErr w:type="spellEnd"/>
      <w:r w:rsidRPr="00FD44F5">
        <w:rPr>
          <w:rFonts w:ascii="Arial" w:hAnsi="Arial" w:cs="Arial"/>
          <w:sz w:val="20"/>
          <w:szCs w:val="20"/>
        </w:rPr>
        <w:t xml:space="preserve">. č. 194/2007 </w:t>
      </w:r>
      <w:proofErr w:type="spellStart"/>
      <w:r w:rsidRPr="00FD44F5">
        <w:rPr>
          <w:rFonts w:ascii="Arial" w:hAnsi="Arial" w:cs="Arial"/>
          <w:sz w:val="20"/>
          <w:szCs w:val="20"/>
        </w:rPr>
        <w:t>Sb</w:t>
      </w:r>
      <w:proofErr w:type="spellEnd"/>
      <w:r w:rsidRPr="00FD44F5">
        <w:rPr>
          <w:rFonts w:ascii="Arial" w:hAnsi="Arial" w:cs="Arial"/>
          <w:sz w:val="20"/>
          <w:szCs w:val="20"/>
        </w:rPr>
        <w:t xml:space="preserve"> </w:t>
      </w:r>
      <w:r w:rsidRPr="00FD44F5">
        <w:rPr>
          <w:rFonts w:ascii="Arial" w:hAnsi="Arial" w:cs="Arial"/>
          <w:i/>
          <w:sz w:val="20"/>
          <w:szCs w:val="20"/>
        </w:rPr>
        <w:t>(Pravidla pro vytápění a dodávku teplé vody, měrné ukazatele spotřeby tepelné energie pro vytápění a přípravu TV a požadavky na vybavení vnitřních tepelných zařízení budov přístroji regulujícími dodávku tepelné energie konečným spotřebitelům)</w:t>
      </w:r>
      <w:r w:rsidRPr="00FD44F5">
        <w:rPr>
          <w:rFonts w:ascii="Arial" w:hAnsi="Arial" w:cs="Arial"/>
          <w:sz w:val="20"/>
          <w:szCs w:val="20"/>
        </w:rPr>
        <w:t>.</w:t>
      </w:r>
    </w:p>
    <w:p w14:paraId="4CEF215E" w14:textId="77777777" w:rsidR="00923ED3" w:rsidRDefault="00923ED3" w:rsidP="00923ED3">
      <w:pPr>
        <w:spacing w:after="60"/>
        <w:jc w:val="both"/>
        <w:rPr>
          <w:rFonts w:ascii="Arial" w:hAnsi="Arial" w:cs="Arial"/>
          <w:sz w:val="20"/>
          <w:szCs w:val="20"/>
        </w:rPr>
      </w:pPr>
      <w:r>
        <w:rPr>
          <w:rFonts w:ascii="Arial" w:hAnsi="Arial" w:cs="Arial"/>
          <w:sz w:val="20"/>
          <w:szCs w:val="20"/>
        </w:rPr>
        <w:t>Hranice dodávek:</w:t>
      </w:r>
    </w:p>
    <w:p w14:paraId="0CDFFD2D" w14:textId="71768798" w:rsidR="00923ED3" w:rsidRDefault="00923ED3" w:rsidP="00923ED3">
      <w:pPr>
        <w:spacing w:after="60"/>
        <w:ind w:left="2127" w:hanging="2127"/>
        <w:jc w:val="both"/>
        <w:rPr>
          <w:rFonts w:ascii="Arial" w:hAnsi="Arial" w:cs="Arial"/>
          <w:sz w:val="20"/>
          <w:szCs w:val="20"/>
        </w:rPr>
      </w:pPr>
      <w:proofErr w:type="spellStart"/>
      <w:r>
        <w:rPr>
          <w:rFonts w:ascii="Arial" w:hAnsi="Arial" w:cs="Arial"/>
          <w:sz w:val="20"/>
          <w:szCs w:val="20"/>
        </w:rPr>
        <w:t>Primár</w:t>
      </w:r>
      <w:proofErr w:type="spellEnd"/>
      <w:r>
        <w:rPr>
          <w:rFonts w:ascii="Arial" w:hAnsi="Arial" w:cs="Arial"/>
          <w:sz w:val="20"/>
          <w:szCs w:val="20"/>
        </w:rPr>
        <w:t>:</w:t>
      </w:r>
      <w:r>
        <w:rPr>
          <w:rFonts w:ascii="Arial" w:hAnsi="Arial" w:cs="Arial"/>
          <w:sz w:val="20"/>
          <w:szCs w:val="20"/>
        </w:rPr>
        <w:tab/>
        <w:t>napojení svarem na přívod a zpátečku stávajícího klasicky izolovaného potrubí v místnosti VS</w:t>
      </w:r>
      <w:r w:rsidR="006B2417">
        <w:rPr>
          <w:rFonts w:ascii="Arial" w:hAnsi="Arial" w:cs="Arial"/>
          <w:sz w:val="20"/>
          <w:szCs w:val="20"/>
        </w:rPr>
        <w:t>704</w:t>
      </w:r>
      <w:r>
        <w:rPr>
          <w:rFonts w:ascii="Arial" w:hAnsi="Arial" w:cs="Arial"/>
          <w:sz w:val="20"/>
          <w:szCs w:val="20"/>
        </w:rPr>
        <w:t xml:space="preserve"> dimenze 2×DN </w:t>
      </w:r>
      <w:r w:rsidR="002F2718">
        <w:rPr>
          <w:rFonts w:ascii="Arial" w:hAnsi="Arial" w:cs="Arial"/>
          <w:sz w:val="20"/>
          <w:szCs w:val="20"/>
        </w:rPr>
        <w:t>2</w:t>
      </w:r>
      <w:r w:rsidR="006B2417">
        <w:rPr>
          <w:rFonts w:ascii="Arial" w:hAnsi="Arial" w:cs="Arial"/>
          <w:sz w:val="20"/>
          <w:szCs w:val="20"/>
        </w:rPr>
        <w:t>00</w:t>
      </w:r>
      <w:r>
        <w:rPr>
          <w:rFonts w:ascii="Arial" w:hAnsi="Arial" w:cs="Arial"/>
          <w:sz w:val="20"/>
          <w:szCs w:val="20"/>
        </w:rPr>
        <w:t xml:space="preserve"> v úrovni šachty do kolektoru</w:t>
      </w:r>
    </w:p>
    <w:p w14:paraId="48F64C80" w14:textId="77777777" w:rsidR="006B2417" w:rsidRPr="001453D3" w:rsidRDefault="00923ED3" w:rsidP="001453D3">
      <w:pPr>
        <w:spacing w:after="60"/>
        <w:ind w:left="2127" w:hanging="2127"/>
        <w:jc w:val="both"/>
        <w:rPr>
          <w:rFonts w:ascii="Arial" w:hAnsi="Arial" w:cs="Arial"/>
          <w:sz w:val="20"/>
          <w:szCs w:val="20"/>
        </w:rPr>
      </w:pPr>
      <w:proofErr w:type="spellStart"/>
      <w:r w:rsidRPr="001453D3">
        <w:rPr>
          <w:rFonts w:ascii="Arial" w:hAnsi="Arial" w:cs="Arial"/>
          <w:sz w:val="20"/>
          <w:szCs w:val="20"/>
        </w:rPr>
        <w:t>Sekundár</w:t>
      </w:r>
      <w:proofErr w:type="spellEnd"/>
      <w:r w:rsidRPr="001453D3">
        <w:rPr>
          <w:rFonts w:ascii="Arial" w:hAnsi="Arial" w:cs="Arial"/>
          <w:sz w:val="20"/>
          <w:szCs w:val="20"/>
        </w:rPr>
        <w:t>:</w:t>
      </w:r>
      <w:r w:rsidRPr="001453D3">
        <w:rPr>
          <w:rFonts w:ascii="Arial" w:hAnsi="Arial" w:cs="Arial"/>
          <w:sz w:val="20"/>
          <w:szCs w:val="20"/>
        </w:rPr>
        <w:tab/>
      </w:r>
      <w:r w:rsidR="006B2417" w:rsidRPr="001453D3">
        <w:rPr>
          <w:rFonts w:ascii="Arial" w:hAnsi="Arial" w:cs="Arial"/>
          <w:sz w:val="20"/>
          <w:szCs w:val="20"/>
        </w:rPr>
        <w:t xml:space="preserve">poslední svary na výstupu z hlavní místnosti VS </w:t>
      </w:r>
    </w:p>
    <w:p w14:paraId="2BE19BA6" w14:textId="38943C2F" w:rsidR="006B2417" w:rsidRPr="001453D3" w:rsidRDefault="006B2417" w:rsidP="001453D3">
      <w:pPr>
        <w:spacing w:after="60"/>
        <w:ind w:left="2127" w:hanging="2127"/>
        <w:jc w:val="both"/>
        <w:rPr>
          <w:rFonts w:ascii="Arial" w:hAnsi="Arial" w:cs="Arial"/>
          <w:sz w:val="20"/>
          <w:szCs w:val="20"/>
        </w:rPr>
      </w:pPr>
      <w:r w:rsidRPr="001453D3">
        <w:rPr>
          <w:rFonts w:ascii="Arial" w:hAnsi="Arial" w:cs="Arial"/>
          <w:sz w:val="20"/>
          <w:szCs w:val="20"/>
        </w:rPr>
        <w:t xml:space="preserve">                 </w:t>
      </w:r>
      <w:r w:rsidR="001453D3">
        <w:rPr>
          <w:rFonts w:ascii="Arial" w:hAnsi="Arial" w:cs="Arial"/>
          <w:sz w:val="20"/>
          <w:szCs w:val="20"/>
        </w:rPr>
        <w:tab/>
      </w:r>
      <w:r w:rsidRPr="001453D3">
        <w:rPr>
          <w:rFonts w:ascii="Arial" w:hAnsi="Arial" w:cs="Arial"/>
          <w:sz w:val="20"/>
          <w:szCs w:val="20"/>
        </w:rPr>
        <w:t xml:space="preserve">-POS „dílna“: svary pod stropem VS, měřicí sestava, regulátor </w:t>
      </w:r>
      <w:proofErr w:type="spellStart"/>
      <w:r w:rsidRPr="001453D3">
        <w:rPr>
          <w:rFonts w:ascii="Arial" w:hAnsi="Arial" w:cs="Arial"/>
          <w:sz w:val="20"/>
          <w:szCs w:val="20"/>
        </w:rPr>
        <w:t>dif</w:t>
      </w:r>
      <w:proofErr w:type="spellEnd"/>
      <w:r w:rsidRPr="001453D3">
        <w:rPr>
          <w:rFonts w:ascii="Arial" w:hAnsi="Arial" w:cs="Arial"/>
          <w:sz w:val="20"/>
          <w:szCs w:val="20"/>
        </w:rPr>
        <w:t>. tlaku nebo průtoku</w:t>
      </w:r>
    </w:p>
    <w:p w14:paraId="091CFE48" w14:textId="29D59F88" w:rsidR="006B2417" w:rsidRPr="001453D3" w:rsidRDefault="006B2417" w:rsidP="001453D3">
      <w:pPr>
        <w:spacing w:after="60"/>
        <w:ind w:left="2127" w:hanging="2127"/>
        <w:jc w:val="both"/>
        <w:rPr>
          <w:rFonts w:ascii="Arial" w:hAnsi="Arial" w:cs="Arial"/>
          <w:sz w:val="20"/>
          <w:szCs w:val="20"/>
        </w:rPr>
      </w:pPr>
      <w:r w:rsidRPr="001453D3">
        <w:rPr>
          <w:rFonts w:ascii="Arial" w:hAnsi="Arial" w:cs="Arial"/>
          <w:sz w:val="20"/>
          <w:szCs w:val="20"/>
        </w:rPr>
        <w:t xml:space="preserve">                 </w:t>
      </w:r>
      <w:r w:rsidR="001453D3">
        <w:rPr>
          <w:rFonts w:ascii="Arial" w:hAnsi="Arial" w:cs="Arial"/>
          <w:sz w:val="20"/>
          <w:szCs w:val="20"/>
        </w:rPr>
        <w:tab/>
      </w:r>
      <w:r w:rsidRPr="001453D3">
        <w:rPr>
          <w:rFonts w:ascii="Arial" w:hAnsi="Arial" w:cs="Arial"/>
          <w:sz w:val="20"/>
          <w:szCs w:val="20"/>
        </w:rPr>
        <w:t xml:space="preserve">-POS „sazka/kosmetika“: svary pod stropem VS, měřicí sestava, regulátor </w:t>
      </w:r>
      <w:proofErr w:type="spellStart"/>
      <w:r w:rsidRPr="001453D3">
        <w:rPr>
          <w:rFonts w:ascii="Arial" w:hAnsi="Arial" w:cs="Arial"/>
          <w:sz w:val="20"/>
          <w:szCs w:val="20"/>
        </w:rPr>
        <w:t>dif</w:t>
      </w:r>
      <w:proofErr w:type="spellEnd"/>
      <w:r w:rsidRPr="001453D3">
        <w:rPr>
          <w:rFonts w:ascii="Arial" w:hAnsi="Arial" w:cs="Arial"/>
          <w:sz w:val="20"/>
          <w:szCs w:val="20"/>
        </w:rPr>
        <w:t>. tlaku nebo průtoku</w:t>
      </w:r>
    </w:p>
    <w:p w14:paraId="3853D4DE" w14:textId="77777777" w:rsidR="006B2417" w:rsidRPr="001453D3" w:rsidRDefault="006B2417" w:rsidP="001453D3">
      <w:pPr>
        <w:spacing w:after="60"/>
        <w:ind w:left="2127" w:hanging="3"/>
        <w:jc w:val="both"/>
        <w:rPr>
          <w:rFonts w:ascii="Arial" w:hAnsi="Arial" w:cs="Arial"/>
          <w:sz w:val="20"/>
          <w:szCs w:val="20"/>
        </w:rPr>
      </w:pPr>
      <w:r w:rsidRPr="001453D3">
        <w:rPr>
          <w:rFonts w:ascii="Arial" w:hAnsi="Arial" w:cs="Arial"/>
          <w:sz w:val="20"/>
          <w:szCs w:val="20"/>
        </w:rPr>
        <w:lastRenderedPageBreak/>
        <w:t xml:space="preserve">-směr </w:t>
      </w:r>
      <w:proofErr w:type="spellStart"/>
      <w:r w:rsidRPr="001453D3">
        <w:rPr>
          <w:rFonts w:ascii="Arial" w:hAnsi="Arial" w:cs="Arial"/>
          <w:sz w:val="20"/>
          <w:szCs w:val="20"/>
        </w:rPr>
        <w:t>bl</w:t>
      </w:r>
      <w:proofErr w:type="spellEnd"/>
      <w:r w:rsidRPr="001453D3">
        <w:rPr>
          <w:rFonts w:ascii="Arial" w:hAnsi="Arial" w:cs="Arial"/>
          <w:sz w:val="20"/>
          <w:szCs w:val="20"/>
        </w:rPr>
        <w:t xml:space="preserve">. 546,547: svary na úrovní stěny do TK </w:t>
      </w:r>
    </w:p>
    <w:p w14:paraId="031A11C8" w14:textId="77777777" w:rsidR="006B2417" w:rsidRPr="001453D3" w:rsidRDefault="006B2417" w:rsidP="001453D3">
      <w:pPr>
        <w:spacing w:after="60"/>
        <w:ind w:left="2127" w:hanging="3"/>
        <w:jc w:val="both"/>
        <w:rPr>
          <w:rFonts w:ascii="Arial" w:hAnsi="Arial" w:cs="Arial"/>
          <w:sz w:val="20"/>
          <w:szCs w:val="20"/>
        </w:rPr>
      </w:pPr>
      <w:r w:rsidRPr="001453D3">
        <w:rPr>
          <w:rFonts w:ascii="Arial" w:hAnsi="Arial" w:cs="Arial"/>
          <w:sz w:val="20"/>
          <w:szCs w:val="20"/>
        </w:rPr>
        <w:t>-směr č. p. 1408 (MŠ)</w:t>
      </w:r>
      <w:proofErr w:type="gramStart"/>
      <w:r w:rsidRPr="001453D3">
        <w:rPr>
          <w:rFonts w:ascii="Arial" w:hAnsi="Arial" w:cs="Arial"/>
          <w:sz w:val="20"/>
          <w:szCs w:val="20"/>
        </w:rPr>
        <w:t>: :</w:t>
      </w:r>
      <w:proofErr w:type="gramEnd"/>
      <w:r w:rsidRPr="001453D3">
        <w:rPr>
          <w:rFonts w:ascii="Arial" w:hAnsi="Arial" w:cs="Arial"/>
          <w:sz w:val="20"/>
          <w:szCs w:val="20"/>
        </w:rPr>
        <w:t xml:space="preserve"> svary na úrovní stěny do TK</w:t>
      </w:r>
    </w:p>
    <w:p w14:paraId="1A28E3ED" w14:textId="77777777" w:rsidR="006B2417" w:rsidRPr="001453D3" w:rsidRDefault="006B2417" w:rsidP="001453D3">
      <w:pPr>
        <w:spacing w:after="60"/>
        <w:ind w:left="2127" w:hanging="3"/>
        <w:jc w:val="both"/>
        <w:rPr>
          <w:rFonts w:ascii="Arial" w:hAnsi="Arial" w:cs="Arial"/>
          <w:sz w:val="20"/>
          <w:szCs w:val="20"/>
        </w:rPr>
      </w:pPr>
      <w:r w:rsidRPr="001453D3">
        <w:rPr>
          <w:rFonts w:ascii="Arial" w:hAnsi="Arial" w:cs="Arial"/>
          <w:sz w:val="20"/>
          <w:szCs w:val="20"/>
        </w:rPr>
        <w:t xml:space="preserve">-směr </w:t>
      </w:r>
      <w:proofErr w:type="spellStart"/>
      <w:r w:rsidRPr="001453D3">
        <w:rPr>
          <w:rFonts w:ascii="Arial" w:hAnsi="Arial" w:cs="Arial"/>
          <w:sz w:val="20"/>
          <w:szCs w:val="20"/>
        </w:rPr>
        <w:t>bl</w:t>
      </w:r>
      <w:proofErr w:type="spellEnd"/>
      <w:r w:rsidRPr="001453D3">
        <w:rPr>
          <w:rFonts w:ascii="Arial" w:hAnsi="Arial" w:cs="Arial"/>
          <w:sz w:val="20"/>
          <w:szCs w:val="20"/>
        </w:rPr>
        <w:t>. 524: svary na úrovni podlahového plechu před kolektorem</w:t>
      </w:r>
    </w:p>
    <w:p w14:paraId="2DBCAC67" w14:textId="38334B44" w:rsidR="006B2417" w:rsidRPr="001453D3" w:rsidRDefault="006B2417" w:rsidP="001453D3">
      <w:pPr>
        <w:spacing w:after="60"/>
        <w:ind w:left="2127" w:hanging="3"/>
        <w:jc w:val="both"/>
        <w:rPr>
          <w:rFonts w:ascii="Arial" w:hAnsi="Arial" w:cs="Arial"/>
          <w:sz w:val="20"/>
          <w:szCs w:val="20"/>
        </w:rPr>
      </w:pPr>
      <w:r w:rsidRPr="001453D3">
        <w:rPr>
          <w:rFonts w:ascii="Arial" w:hAnsi="Arial" w:cs="Arial"/>
          <w:sz w:val="20"/>
          <w:szCs w:val="20"/>
        </w:rPr>
        <w:t xml:space="preserve">-směr </w:t>
      </w:r>
      <w:proofErr w:type="spellStart"/>
      <w:r w:rsidRPr="001453D3">
        <w:rPr>
          <w:rFonts w:ascii="Arial" w:hAnsi="Arial" w:cs="Arial"/>
          <w:sz w:val="20"/>
          <w:szCs w:val="20"/>
        </w:rPr>
        <w:t>bl</w:t>
      </w:r>
      <w:proofErr w:type="spellEnd"/>
      <w:r w:rsidRPr="001453D3">
        <w:rPr>
          <w:rFonts w:ascii="Arial" w:hAnsi="Arial" w:cs="Arial"/>
          <w:sz w:val="20"/>
          <w:szCs w:val="20"/>
        </w:rPr>
        <w:t>. 521: svary na úrovni podlahového plechu</w:t>
      </w:r>
    </w:p>
    <w:p w14:paraId="3A2EC9D4" w14:textId="6545D120" w:rsidR="006B2417" w:rsidRPr="001453D3" w:rsidRDefault="006B2417" w:rsidP="001453D3">
      <w:pPr>
        <w:spacing w:after="60"/>
        <w:ind w:left="2127"/>
        <w:jc w:val="both"/>
        <w:rPr>
          <w:rFonts w:ascii="Arial" w:hAnsi="Arial" w:cs="Arial"/>
          <w:sz w:val="20"/>
          <w:szCs w:val="20"/>
        </w:rPr>
      </w:pPr>
      <w:r w:rsidRPr="001453D3">
        <w:rPr>
          <w:rFonts w:ascii="Arial" w:hAnsi="Arial" w:cs="Arial"/>
          <w:sz w:val="20"/>
          <w:szCs w:val="20"/>
        </w:rPr>
        <w:t>-směr č. p. 1692 (ZŠ): na výstupu z budovy</w:t>
      </w:r>
    </w:p>
    <w:p w14:paraId="309BD192" w14:textId="07B8162C" w:rsidR="001453D3" w:rsidRPr="001453D3" w:rsidRDefault="001453D3" w:rsidP="001453D3">
      <w:pPr>
        <w:spacing w:after="60"/>
        <w:ind w:left="2127" w:hanging="2127"/>
        <w:jc w:val="both"/>
        <w:rPr>
          <w:rFonts w:ascii="Arial" w:hAnsi="Arial" w:cs="Arial"/>
          <w:sz w:val="20"/>
          <w:szCs w:val="20"/>
        </w:rPr>
      </w:pPr>
      <w:r>
        <w:rPr>
          <w:rFonts w:ascii="Arial" w:hAnsi="Arial" w:cs="Arial"/>
          <w:sz w:val="20"/>
          <w:szCs w:val="20"/>
        </w:rPr>
        <w:t>T</w:t>
      </w:r>
      <w:r w:rsidRPr="001453D3">
        <w:rPr>
          <w:rFonts w:ascii="Arial" w:hAnsi="Arial" w:cs="Arial"/>
          <w:sz w:val="20"/>
          <w:szCs w:val="20"/>
        </w:rPr>
        <w:t xml:space="preserve">eplá voda: </w:t>
      </w:r>
      <w:r>
        <w:rPr>
          <w:rFonts w:ascii="Arial" w:hAnsi="Arial" w:cs="Arial"/>
          <w:sz w:val="20"/>
          <w:szCs w:val="20"/>
        </w:rPr>
        <w:tab/>
      </w:r>
      <w:r w:rsidRPr="001453D3">
        <w:rPr>
          <w:rFonts w:ascii="Arial" w:hAnsi="Arial" w:cs="Arial"/>
          <w:sz w:val="20"/>
          <w:szCs w:val="20"/>
        </w:rPr>
        <w:t xml:space="preserve">stávající spoje přechodu plast/kov, nebo jiné plast/kov či plast/plast (jen potrubí stejného typu) při změně </w:t>
      </w:r>
      <w:proofErr w:type="gramStart"/>
      <w:r w:rsidRPr="001453D3">
        <w:rPr>
          <w:rFonts w:ascii="Arial" w:hAnsi="Arial" w:cs="Arial"/>
          <w:sz w:val="20"/>
          <w:szCs w:val="20"/>
        </w:rPr>
        <w:t>dispozice  –</w:t>
      </w:r>
      <w:proofErr w:type="gramEnd"/>
      <w:r w:rsidRPr="001453D3">
        <w:rPr>
          <w:rFonts w:ascii="Arial" w:hAnsi="Arial" w:cs="Arial"/>
          <w:sz w:val="20"/>
          <w:szCs w:val="20"/>
        </w:rPr>
        <w:t xml:space="preserve"> velké větvě</w:t>
      </w:r>
    </w:p>
    <w:p w14:paraId="64C39691" w14:textId="77777777"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-POS „dílna“: do plastového potrubí pod stropem</w:t>
      </w:r>
    </w:p>
    <w:p w14:paraId="3E743249" w14:textId="41EB3067"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 xml:space="preserve">-směr </w:t>
      </w:r>
      <w:proofErr w:type="spellStart"/>
      <w:r w:rsidRPr="001453D3">
        <w:rPr>
          <w:rFonts w:ascii="Arial" w:hAnsi="Arial" w:cs="Arial"/>
          <w:sz w:val="20"/>
          <w:szCs w:val="20"/>
        </w:rPr>
        <w:t>bl</w:t>
      </w:r>
      <w:proofErr w:type="spellEnd"/>
      <w:r w:rsidRPr="001453D3">
        <w:rPr>
          <w:rFonts w:ascii="Arial" w:hAnsi="Arial" w:cs="Arial"/>
          <w:sz w:val="20"/>
          <w:szCs w:val="20"/>
        </w:rPr>
        <w:t>. 546,547: před vstupem do Topného Kanálu</w:t>
      </w:r>
    </w:p>
    <w:p w14:paraId="0AB9ECCB" w14:textId="77777777"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 xml:space="preserve">-směr č. p. 1408 (MŠ): na úrovní stěny do TK, potrubí je </w:t>
      </w:r>
      <w:proofErr w:type="spellStart"/>
      <w:r w:rsidRPr="001453D3">
        <w:rPr>
          <w:rFonts w:ascii="Arial" w:hAnsi="Arial" w:cs="Arial"/>
          <w:sz w:val="20"/>
          <w:szCs w:val="20"/>
        </w:rPr>
        <w:t>polybuten</w:t>
      </w:r>
      <w:proofErr w:type="spellEnd"/>
      <w:r w:rsidRPr="001453D3">
        <w:rPr>
          <w:rFonts w:ascii="Arial" w:hAnsi="Arial" w:cs="Arial"/>
          <w:sz w:val="20"/>
          <w:szCs w:val="20"/>
        </w:rPr>
        <w:t xml:space="preserve">, přičemž přechodový závit na cirkulaci je ve VS, na přívodu v TK. </w:t>
      </w:r>
    </w:p>
    <w:p w14:paraId="19BDEC29" w14:textId="77777777"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 xml:space="preserve">-směr </w:t>
      </w:r>
      <w:proofErr w:type="spellStart"/>
      <w:r w:rsidRPr="001453D3">
        <w:rPr>
          <w:rFonts w:ascii="Arial" w:hAnsi="Arial" w:cs="Arial"/>
          <w:sz w:val="20"/>
          <w:szCs w:val="20"/>
        </w:rPr>
        <w:t>bl</w:t>
      </w:r>
      <w:proofErr w:type="spellEnd"/>
      <w:r w:rsidRPr="001453D3">
        <w:rPr>
          <w:rFonts w:ascii="Arial" w:hAnsi="Arial" w:cs="Arial"/>
          <w:sz w:val="20"/>
          <w:szCs w:val="20"/>
        </w:rPr>
        <w:t xml:space="preserve">. 524: nad podlahovým plechem před kolektorem, potrubí je polypropylen </w:t>
      </w:r>
    </w:p>
    <w:p w14:paraId="26198E27" w14:textId="77777777"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 xml:space="preserve">-směr </w:t>
      </w:r>
      <w:proofErr w:type="spellStart"/>
      <w:r w:rsidRPr="001453D3">
        <w:rPr>
          <w:rFonts w:ascii="Arial" w:hAnsi="Arial" w:cs="Arial"/>
          <w:sz w:val="20"/>
          <w:szCs w:val="20"/>
        </w:rPr>
        <w:t>bl</w:t>
      </w:r>
      <w:proofErr w:type="spellEnd"/>
      <w:r w:rsidRPr="001453D3">
        <w:rPr>
          <w:rFonts w:ascii="Arial" w:hAnsi="Arial" w:cs="Arial"/>
          <w:sz w:val="20"/>
          <w:szCs w:val="20"/>
        </w:rPr>
        <w:t xml:space="preserve">. 521: pod podlahovým plechem u dna šachty, potrubí je </w:t>
      </w:r>
      <w:proofErr w:type="spellStart"/>
      <w:r w:rsidRPr="001453D3">
        <w:rPr>
          <w:rFonts w:ascii="Arial" w:hAnsi="Arial" w:cs="Arial"/>
          <w:sz w:val="20"/>
          <w:szCs w:val="20"/>
        </w:rPr>
        <w:t>polybuten</w:t>
      </w:r>
      <w:proofErr w:type="spellEnd"/>
    </w:p>
    <w:p w14:paraId="3CC3359E" w14:textId="77777777" w:rsidR="001453D3" w:rsidRDefault="001453D3" w:rsidP="001453D3">
      <w:pPr>
        <w:spacing w:after="60"/>
        <w:ind w:left="2127" w:hanging="3"/>
        <w:jc w:val="both"/>
        <w:rPr>
          <w:rFonts w:ascii="Arial" w:hAnsi="Arial" w:cs="Arial"/>
          <w:sz w:val="20"/>
          <w:szCs w:val="20"/>
        </w:rPr>
      </w:pPr>
      <w:r w:rsidRPr="00721D14">
        <w:t>-směr č. p. 1692 (ZŠ): na výstupu z budovy (</w:t>
      </w:r>
      <w:r>
        <w:t xml:space="preserve">před </w:t>
      </w:r>
      <w:r w:rsidRPr="00721D14">
        <w:t>dutin</w:t>
      </w:r>
      <w:r>
        <w:t>ou</w:t>
      </w:r>
      <w:r w:rsidRPr="00721D14">
        <w:t xml:space="preserve"> pod schody), potrubí je </w:t>
      </w:r>
      <w:proofErr w:type="spellStart"/>
      <w:r w:rsidRPr="00721D14">
        <w:t>polybuten</w:t>
      </w:r>
      <w:proofErr w:type="spellEnd"/>
    </w:p>
    <w:p w14:paraId="53308DA8" w14:textId="5DC7A82D" w:rsidR="001453D3" w:rsidRPr="001453D3" w:rsidRDefault="001453D3" w:rsidP="001453D3">
      <w:pPr>
        <w:spacing w:after="60"/>
        <w:ind w:left="2127" w:hanging="2127"/>
        <w:jc w:val="both"/>
        <w:rPr>
          <w:rFonts w:ascii="Arial" w:hAnsi="Arial" w:cs="Arial"/>
          <w:sz w:val="20"/>
          <w:szCs w:val="20"/>
        </w:rPr>
      </w:pPr>
      <w:r>
        <w:rPr>
          <w:rFonts w:ascii="Arial" w:hAnsi="Arial" w:cs="Arial"/>
          <w:sz w:val="20"/>
          <w:szCs w:val="20"/>
        </w:rPr>
        <w:t>S</w:t>
      </w:r>
      <w:r w:rsidRPr="001453D3">
        <w:rPr>
          <w:rFonts w:ascii="Arial" w:hAnsi="Arial" w:cs="Arial"/>
          <w:sz w:val="20"/>
          <w:szCs w:val="20"/>
        </w:rPr>
        <w:t>tudená voda</w:t>
      </w:r>
      <w:r>
        <w:rPr>
          <w:rFonts w:ascii="Arial" w:hAnsi="Arial" w:cs="Arial"/>
          <w:sz w:val="20"/>
          <w:szCs w:val="20"/>
        </w:rPr>
        <w:t>:</w:t>
      </w:r>
      <w:r>
        <w:rPr>
          <w:rFonts w:ascii="Arial" w:hAnsi="Arial" w:cs="Arial"/>
          <w:sz w:val="20"/>
          <w:szCs w:val="20"/>
        </w:rPr>
        <w:tab/>
      </w:r>
      <w:r w:rsidRPr="001453D3">
        <w:rPr>
          <w:rFonts w:ascii="Arial" w:hAnsi="Arial" w:cs="Arial"/>
          <w:sz w:val="20"/>
          <w:szCs w:val="20"/>
        </w:rPr>
        <w:t xml:space="preserve">začátek za přírubou fakturačního </w:t>
      </w:r>
      <w:proofErr w:type="gramStart"/>
      <w:r w:rsidRPr="001453D3">
        <w:rPr>
          <w:rFonts w:ascii="Arial" w:hAnsi="Arial" w:cs="Arial"/>
          <w:sz w:val="20"/>
          <w:szCs w:val="20"/>
        </w:rPr>
        <w:t>vodoměru;  konec</w:t>
      </w:r>
      <w:proofErr w:type="gramEnd"/>
      <w:r w:rsidRPr="001453D3">
        <w:rPr>
          <w:rFonts w:ascii="Arial" w:hAnsi="Arial" w:cs="Arial"/>
          <w:sz w:val="20"/>
          <w:szCs w:val="20"/>
        </w:rPr>
        <w:t xml:space="preserve">: </w:t>
      </w:r>
    </w:p>
    <w:p w14:paraId="08B7468B" w14:textId="07424022"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 xml:space="preserve">-soc. zařízení VS + hydrant v POS: pod stropem VS </w:t>
      </w:r>
      <w:r w:rsidR="002F2718">
        <w:rPr>
          <w:rFonts w:ascii="Arial" w:hAnsi="Arial" w:cs="Arial"/>
          <w:sz w:val="20"/>
          <w:szCs w:val="20"/>
        </w:rPr>
        <w:t>a</w:t>
      </w:r>
      <w:r w:rsidRPr="001453D3">
        <w:rPr>
          <w:rFonts w:ascii="Arial" w:hAnsi="Arial" w:cs="Arial"/>
          <w:sz w:val="20"/>
          <w:szCs w:val="20"/>
        </w:rPr>
        <w:t xml:space="preserve"> za zdí ve </w:t>
      </w:r>
      <w:proofErr w:type="gramStart"/>
      <w:r w:rsidRPr="001453D3">
        <w:rPr>
          <w:rFonts w:ascii="Arial" w:hAnsi="Arial" w:cs="Arial"/>
          <w:sz w:val="20"/>
          <w:szCs w:val="20"/>
        </w:rPr>
        <w:t>skladu - do</w:t>
      </w:r>
      <w:proofErr w:type="gramEnd"/>
      <w:r w:rsidRPr="001453D3">
        <w:rPr>
          <w:rFonts w:ascii="Arial" w:hAnsi="Arial" w:cs="Arial"/>
          <w:sz w:val="20"/>
          <w:szCs w:val="20"/>
        </w:rPr>
        <w:t xml:space="preserve"> pozinku</w:t>
      </w:r>
    </w:p>
    <w:p w14:paraId="7A19F42C" w14:textId="77777777"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-POS „dílna“: samostatně do plastu před vodoměrem na WC, zaslepit původní odbočení.</w:t>
      </w:r>
    </w:p>
    <w:p w14:paraId="50B9263B" w14:textId="77777777" w:rsidR="001453D3" w:rsidRPr="001453D3" w:rsidRDefault="001453D3" w:rsidP="001453D3">
      <w:pPr>
        <w:spacing w:after="60"/>
        <w:ind w:left="2127" w:hanging="3"/>
        <w:jc w:val="both"/>
        <w:rPr>
          <w:rFonts w:ascii="Arial" w:hAnsi="Arial" w:cs="Arial"/>
          <w:sz w:val="20"/>
          <w:szCs w:val="20"/>
        </w:rPr>
      </w:pPr>
      <w:r w:rsidRPr="001453D3">
        <w:rPr>
          <w:rFonts w:ascii="Arial" w:hAnsi="Arial" w:cs="Arial"/>
          <w:sz w:val="20"/>
          <w:szCs w:val="20"/>
        </w:rPr>
        <w:t>- POS „sazka/kosmetika“: před rozbočením na oba vodoměry, na společném ventilu</w:t>
      </w:r>
    </w:p>
    <w:p w14:paraId="7331E9D0" w14:textId="77777777" w:rsidR="00923ED3" w:rsidRDefault="00923ED3" w:rsidP="00923ED3">
      <w:pPr>
        <w:spacing w:after="60"/>
        <w:ind w:left="2127" w:hanging="2127"/>
        <w:jc w:val="both"/>
        <w:rPr>
          <w:rFonts w:ascii="Arial" w:hAnsi="Arial" w:cs="Arial"/>
          <w:sz w:val="20"/>
          <w:szCs w:val="20"/>
        </w:rPr>
      </w:pPr>
      <w:r>
        <w:rPr>
          <w:rFonts w:ascii="Arial" w:hAnsi="Arial" w:cs="Arial"/>
          <w:sz w:val="20"/>
          <w:szCs w:val="20"/>
        </w:rPr>
        <w:t xml:space="preserve">Elektro + </w:t>
      </w:r>
      <w:proofErr w:type="spellStart"/>
      <w:r>
        <w:rPr>
          <w:rFonts w:ascii="Arial" w:hAnsi="Arial" w:cs="Arial"/>
          <w:sz w:val="20"/>
          <w:szCs w:val="20"/>
        </w:rPr>
        <w:t>MaR</w:t>
      </w:r>
      <w:proofErr w:type="spellEnd"/>
      <w:r>
        <w:rPr>
          <w:rFonts w:ascii="Arial" w:hAnsi="Arial" w:cs="Arial"/>
          <w:sz w:val="20"/>
          <w:szCs w:val="20"/>
        </w:rPr>
        <w:t>:</w:t>
      </w:r>
      <w:r>
        <w:rPr>
          <w:rFonts w:ascii="Arial" w:hAnsi="Arial" w:cs="Arial"/>
          <w:sz w:val="20"/>
          <w:szCs w:val="20"/>
        </w:rPr>
        <w:tab/>
        <w:t>napojení na stávající přípojku elektrické energie 3×400 V kabelem</w:t>
      </w:r>
    </w:p>
    <w:p w14:paraId="5CE3D4B2" w14:textId="77777777" w:rsidR="00923ED3" w:rsidRPr="008A6991" w:rsidRDefault="00923ED3" w:rsidP="00923ED3">
      <w:pPr>
        <w:spacing w:after="60"/>
        <w:jc w:val="both"/>
        <w:rPr>
          <w:rFonts w:ascii="Arial" w:hAnsi="Arial" w:cs="Arial"/>
          <w:sz w:val="20"/>
          <w:szCs w:val="20"/>
        </w:rPr>
      </w:pPr>
    </w:p>
    <w:p w14:paraId="2B63AA20" w14:textId="77777777" w:rsidR="00923ED3" w:rsidRPr="006262B4" w:rsidRDefault="00923ED3" w:rsidP="00923ED3">
      <w:pPr>
        <w:pStyle w:val="Nadpis2"/>
        <w:rPr>
          <w:rFonts w:cs="Arial"/>
          <w:sz w:val="24"/>
          <w:szCs w:val="24"/>
        </w:rPr>
      </w:pPr>
      <w:bookmarkStart w:id="5" w:name="_Toc105446828"/>
      <w:r w:rsidRPr="008A6991">
        <w:rPr>
          <w:rFonts w:cs="Arial"/>
          <w:sz w:val="24"/>
          <w:szCs w:val="24"/>
        </w:rPr>
        <w:t>Odvzdušnění a vypouštění</w:t>
      </w:r>
      <w:bookmarkEnd w:id="5"/>
    </w:p>
    <w:p w14:paraId="298251F6" w14:textId="77777777" w:rsidR="00923ED3" w:rsidRPr="00933760" w:rsidRDefault="00923ED3" w:rsidP="00923ED3">
      <w:pPr>
        <w:spacing w:before="120"/>
        <w:jc w:val="both"/>
        <w:rPr>
          <w:rFonts w:ascii="Arial" w:hAnsi="Arial" w:cs="Arial"/>
          <w:sz w:val="20"/>
          <w:szCs w:val="20"/>
        </w:rPr>
      </w:pPr>
    </w:p>
    <w:p w14:paraId="078F1706" w14:textId="77777777" w:rsidR="00923ED3" w:rsidRPr="00FD44F5" w:rsidRDefault="00923ED3" w:rsidP="00923ED3">
      <w:pPr>
        <w:widowControl w:val="0"/>
        <w:spacing w:before="120"/>
        <w:jc w:val="both"/>
        <w:rPr>
          <w:rFonts w:ascii="Arial" w:hAnsi="Arial" w:cs="Arial"/>
          <w:sz w:val="20"/>
          <w:szCs w:val="20"/>
        </w:rPr>
      </w:pPr>
      <w:r w:rsidRPr="00FD44F5">
        <w:rPr>
          <w:rFonts w:ascii="Arial" w:hAnsi="Arial" w:cs="Arial"/>
          <w:sz w:val="20"/>
          <w:szCs w:val="20"/>
        </w:rPr>
        <w:t xml:space="preserve">Všechna nejvyšší místa vnitřních rozvodů v PS </w:t>
      </w:r>
      <w:r>
        <w:rPr>
          <w:rFonts w:ascii="Arial" w:hAnsi="Arial" w:cs="Arial"/>
          <w:sz w:val="20"/>
          <w:szCs w:val="20"/>
        </w:rPr>
        <w:t>jsou</w:t>
      </w:r>
      <w:r w:rsidRPr="00FD44F5">
        <w:rPr>
          <w:rFonts w:ascii="Arial" w:hAnsi="Arial" w:cs="Arial"/>
          <w:sz w:val="20"/>
          <w:szCs w:val="20"/>
        </w:rPr>
        <w:t xml:space="preserve"> odvzdušněna (navrženy odvzdušňovací kohouty s potrubím staženým nad podlahu). Nejni</w:t>
      </w:r>
      <w:r>
        <w:rPr>
          <w:rFonts w:ascii="Arial" w:hAnsi="Arial" w:cs="Arial"/>
          <w:sz w:val="20"/>
          <w:szCs w:val="20"/>
        </w:rPr>
        <w:t>žší místa potrubních rozvodů a také čtyřtrubkové větve pro ÚT a TV js</w:t>
      </w:r>
      <w:r w:rsidRPr="00FD44F5">
        <w:rPr>
          <w:rFonts w:ascii="Arial" w:hAnsi="Arial" w:cs="Arial"/>
          <w:sz w:val="20"/>
          <w:szCs w:val="20"/>
        </w:rPr>
        <w:t>ou opatřen</w:t>
      </w:r>
      <w:r>
        <w:rPr>
          <w:rFonts w:ascii="Arial" w:hAnsi="Arial" w:cs="Arial"/>
          <w:sz w:val="20"/>
          <w:szCs w:val="20"/>
        </w:rPr>
        <w:t>y</w:t>
      </w:r>
      <w:r w:rsidRPr="00FD44F5">
        <w:rPr>
          <w:rFonts w:ascii="Arial" w:hAnsi="Arial" w:cs="Arial"/>
          <w:sz w:val="20"/>
          <w:szCs w:val="20"/>
        </w:rPr>
        <w:t xml:space="preserve"> kohouty pro vypouštění</w:t>
      </w:r>
      <w:r>
        <w:rPr>
          <w:rFonts w:ascii="Arial" w:hAnsi="Arial" w:cs="Arial"/>
          <w:sz w:val="20"/>
          <w:szCs w:val="20"/>
        </w:rPr>
        <w:t xml:space="preserve"> DN20</w:t>
      </w:r>
      <w:r w:rsidRPr="00FD44F5">
        <w:rPr>
          <w:rFonts w:ascii="Arial" w:hAnsi="Arial" w:cs="Arial"/>
          <w:sz w:val="20"/>
          <w:szCs w:val="20"/>
        </w:rPr>
        <w:t>. Samostatné vypouštění je vždy také osazeno v místě uzavíratelného úseku obchodních měřičů tepla pro zajištění jejich výměny v krátké době bez vypouštění celého systému.</w:t>
      </w:r>
    </w:p>
    <w:p w14:paraId="1772EDB1" w14:textId="73625AA8" w:rsidR="00923ED3" w:rsidRDefault="00923ED3" w:rsidP="00923ED3">
      <w:pPr>
        <w:widowControl w:val="0"/>
        <w:jc w:val="both"/>
        <w:rPr>
          <w:rFonts w:ascii="Arial" w:hAnsi="Arial" w:cs="Arial"/>
          <w:sz w:val="20"/>
          <w:szCs w:val="20"/>
        </w:rPr>
      </w:pPr>
      <w:r w:rsidRPr="00FD44F5">
        <w:rPr>
          <w:rFonts w:ascii="Arial" w:hAnsi="Arial" w:cs="Arial"/>
          <w:sz w:val="20"/>
          <w:szCs w:val="20"/>
        </w:rPr>
        <w:t xml:space="preserve">Vypouštění vnitřních rozvodů ve stanici je </w:t>
      </w:r>
      <w:r>
        <w:rPr>
          <w:rFonts w:ascii="Arial" w:hAnsi="Arial" w:cs="Arial"/>
          <w:sz w:val="20"/>
          <w:szCs w:val="20"/>
        </w:rPr>
        <w:t>do stávajících kanalizačních vpustí, které budou v rámci rekonstrukce vyčištěny</w:t>
      </w:r>
      <w:r w:rsidRPr="00FD44F5">
        <w:rPr>
          <w:rFonts w:ascii="Arial" w:hAnsi="Arial" w:cs="Arial"/>
          <w:sz w:val="20"/>
          <w:szCs w:val="20"/>
        </w:rPr>
        <w:t>. Je nutno dbát na nepřekročení maximální teploty 40</w:t>
      </w:r>
      <w:r>
        <w:rPr>
          <w:rFonts w:ascii="Arial" w:hAnsi="Arial" w:cs="Arial"/>
          <w:sz w:val="20"/>
          <w:szCs w:val="20"/>
        </w:rPr>
        <w:t xml:space="preserve"> °</w:t>
      </w:r>
      <w:r w:rsidRPr="00FD44F5">
        <w:rPr>
          <w:rFonts w:ascii="Arial" w:hAnsi="Arial" w:cs="Arial"/>
          <w:sz w:val="20"/>
          <w:szCs w:val="20"/>
        </w:rPr>
        <w:t xml:space="preserve">C pro vypouštění do kanalizace! Při vypouštění teplejší vody bude průběžně prováděno její ochlazování. Všechna potrubí pro odvzdušnění a vypouštění za uzavíracími ventily </w:t>
      </w:r>
      <w:r>
        <w:rPr>
          <w:rFonts w:ascii="Arial" w:hAnsi="Arial" w:cs="Arial"/>
          <w:sz w:val="20"/>
          <w:szCs w:val="20"/>
        </w:rPr>
        <w:t>jsou</w:t>
      </w:r>
      <w:r w:rsidRPr="00FD44F5">
        <w:rPr>
          <w:rFonts w:ascii="Arial" w:hAnsi="Arial" w:cs="Arial"/>
          <w:sz w:val="20"/>
          <w:szCs w:val="20"/>
        </w:rPr>
        <w:t xml:space="preserve"> stažena k podlaze s vyústěním směrem k podlahové jímce tak, aby potrubí od vypouštění a odvzdušnění </w:t>
      </w:r>
      <w:r>
        <w:rPr>
          <w:rFonts w:ascii="Arial" w:hAnsi="Arial" w:cs="Arial"/>
          <w:sz w:val="20"/>
          <w:szCs w:val="20"/>
        </w:rPr>
        <w:t>nepoškozovalo zařízení V</w:t>
      </w:r>
      <w:r w:rsidRPr="00FD44F5">
        <w:rPr>
          <w:rFonts w:ascii="Arial" w:hAnsi="Arial" w:cs="Arial"/>
          <w:sz w:val="20"/>
          <w:szCs w:val="20"/>
        </w:rPr>
        <w:t>S</w:t>
      </w:r>
      <w:r>
        <w:rPr>
          <w:rFonts w:ascii="Arial" w:hAnsi="Arial" w:cs="Arial"/>
          <w:sz w:val="20"/>
          <w:szCs w:val="20"/>
        </w:rPr>
        <w:t xml:space="preserve"> </w:t>
      </w:r>
      <w:r w:rsidR="002F2718">
        <w:rPr>
          <w:rFonts w:ascii="Arial" w:hAnsi="Arial" w:cs="Arial"/>
          <w:sz w:val="20"/>
          <w:szCs w:val="20"/>
        </w:rPr>
        <w:t>7</w:t>
      </w:r>
      <w:r>
        <w:rPr>
          <w:rFonts w:ascii="Arial" w:hAnsi="Arial" w:cs="Arial"/>
          <w:sz w:val="20"/>
          <w:szCs w:val="20"/>
        </w:rPr>
        <w:t>04.</w:t>
      </w:r>
    </w:p>
    <w:p w14:paraId="2F154EBB" w14:textId="77777777" w:rsidR="00923ED3" w:rsidRPr="008A6991" w:rsidRDefault="00923ED3" w:rsidP="00923ED3">
      <w:pPr>
        <w:widowControl w:val="0"/>
        <w:jc w:val="both"/>
        <w:rPr>
          <w:rFonts w:ascii="Arial" w:hAnsi="Arial" w:cs="Arial"/>
          <w:sz w:val="20"/>
          <w:szCs w:val="20"/>
        </w:rPr>
      </w:pPr>
    </w:p>
    <w:p w14:paraId="5F7A34F2" w14:textId="77777777" w:rsidR="00923ED3" w:rsidRPr="006262B4" w:rsidRDefault="00923ED3" w:rsidP="00923ED3">
      <w:pPr>
        <w:pStyle w:val="Nadpis2"/>
        <w:rPr>
          <w:rFonts w:cs="Arial"/>
          <w:sz w:val="24"/>
          <w:szCs w:val="24"/>
        </w:rPr>
      </w:pPr>
      <w:bookmarkStart w:id="6" w:name="_Toc105446829"/>
      <w:r w:rsidRPr="008A6991">
        <w:rPr>
          <w:rFonts w:cs="Arial"/>
          <w:sz w:val="24"/>
          <w:szCs w:val="24"/>
        </w:rPr>
        <w:t>Dilatace potrubí</w:t>
      </w:r>
      <w:bookmarkEnd w:id="6"/>
    </w:p>
    <w:p w14:paraId="6E4E2006" w14:textId="77777777" w:rsidR="00923ED3" w:rsidRDefault="00923ED3" w:rsidP="00923ED3">
      <w:pPr>
        <w:widowControl w:val="0"/>
        <w:spacing w:after="80"/>
        <w:jc w:val="both"/>
        <w:rPr>
          <w:rFonts w:ascii="Arial" w:hAnsi="Arial" w:cs="Arial"/>
          <w:sz w:val="20"/>
          <w:szCs w:val="20"/>
        </w:rPr>
      </w:pPr>
    </w:p>
    <w:p w14:paraId="462F668A" w14:textId="77777777" w:rsidR="00923ED3" w:rsidRPr="00FD44F5" w:rsidRDefault="00923ED3" w:rsidP="00923ED3">
      <w:pPr>
        <w:widowControl w:val="0"/>
        <w:spacing w:after="80"/>
        <w:jc w:val="both"/>
        <w:rPr>
          <w:rFonts w:ascii="Arial" w:hAnsi="Arial" w:cs="Arial"/>
          <w:sz w:val="20"/>
          <w:szCs w:val="20"/>
        </w:rPr>
      </w:pPr>
      <w:r>
        <w:rPr>
          <w:rFonts w:ascii="Arial" w:hAnsi="Arial" w:cs="Arial"/>
          <w:sz w:val="20"/>
          <w:szCs w:val="20"/>
        </w:rPr>
        <w:t>Tepelné dilatace js</w:t>
      </w:r>
      <w:r w:rsidRPr="00FD44F5">
        <w:rPr>
          <w:rFonts w:ascii="Arial" w:hAnsi="Arial" w:cs="Arial"/>
          <w:sz w:val="20"/>
          <w:szCs w:val="20"/>
        </w:rPr>
        <w:t>ou při dodržení návrhu dispozičního řešení kompenzovány přirozenými lomy a ohyby trasy vnitřních potrubních rozvodů.</w:t>
      </w:r>
      <w:r>
        <w:rPr>
          <w:rFonts w:ascii="Arial" w:hAnsi="Arial" w:cs="Arial"/>
          <w:sz w:val="20"/>
          <w:szCs w:val="20"/>
        </w:rPr>
        <w:t xml:space="preserve"> Vzhledem k velikosti PS a potrubí nebudou do trasy vkládány žádné </w:t>
      </w:r>
      <w:r>
        <w:rPr>
          <w:rFonts w:ascii="Arial" w:hAnsi="Arial" w:cs="Arial"/>
          <w:sz w:val="20"/>
          <w:szCs w:val="20"/>
        </w:rPr>
        <w:lastRenderedPageBreak/>
        <w:t>kompenzátory a nebudou prováděny žádné pevnostní výpočty.</w:t>
      </w:r>
    </w:p>
    <w:p w14:paraId="237D8664" w14:textId="77777777" w:rsidR="00923ED3" w:rsidRPr="008A6991" w:rsidRDefault="00923ED3" w:rsidP="00923ED3">
      <w:pPr>
        <w:widowControl w:val="0"/>
        <w:spacing w:after="80"/>
        <w:jc w:val="both"/>
        <w:rPr>
          <w:rFonts w:ascii="Arial" w:hAnsi="Arial" w:cs="Arial"/>
          <w:sz w:val="20"/>
          <w:szCs w:val="20"/>
        </w:rPr>
      </w:pPr>
    </w:p>
    <w:p w14:paraId="21995E08" w14:textId="77777777" w:rsidR="00923ED3" w:rsidRPr="006262B4" w:rsidRDefault="00923ED3" w:rsidP="00923ED3">
      <w:pPr>
        <w:pStyle w:val="Nadpis2"/>
        <w:rPr>
          <w:rFonts w:cs="Arial"/>
          <w:sz w:val="24"/>
          <w:szCs w:val="24"/>
        </w:rPr>
      </w:pPr>
      <w:bookmarkStart w:id="7" w:name="_Toc105446830"/>
      <w:r w:rsidRPr="000E0964">
        <w:rPr>
          <w:rFonts w:cs="Arial"/>
          <w:sz w:val="24"/>
          <w:szCs w:val="24"/>
        </w:rPr>
        <w:t>Materiál a provedení</w:t>
      </w:r>
      <w:bookmarkEnd w:id="7"/>
    </w:p>
    <w:p w14:paraId="13B9191F" w14:textId="77777777" w:rsidR="00923ED3" w:rsidRPr="00FD44F5" w:rsidRDefault="00923ED3" w:rsidP="00923ED3">
      <w:pPr>
        <w:widowControl w:val="0"/>
        <w:spacing w:after="80"/>
        <w:jc w:val="both"/>
        <w:rPr>
          <w:rFonts w:ascii="Arial" w:hAnsi="Arial" w:cs="Arial"/>
          <w:sz w:val="20"/>
          <w:szCs w:val="20"/>
        </w:rPr>
      </w:pPr>
    </w:p>
    <w:p w14:paraId="3F05874A" w14:textId="77777777" w:rsidR="00923ED3" w:rsidRDefault="00923ED3" w:rsidP="00923ED3">
      <w:pPr>
        <w:widowControl w:val="0"/>
        <w:spacing w:after="80"/>
        <w:jc w:val="both"/>
        <w:rPr>
          <w:rFonts w:ascii="Arial" w:hAnsi="Arial" w:cs="Arial"/>
          <w:sz w:val="20"/>
          <w:szCs w:val="20"/>
        </w:rPr>
      </w:pPr>
      <w:r>
        <w:rPr>
          <w:rFonts w:ascii="Arial" w:hAnsi="Arial" w:cs="Arial"/>
          <w:sz w:val="20"/>
          <w:szCs w:val="20"/>
        </w:rPr>
        <w:t>Potrubí horké vody, dopouštění, odpouštění a ÚT j</w:t>
      </w:r>
      <w:r w:rsidRPr="00FD44F5">
        <w:rPr>
          <w:rFonts w:ascii="Arial" w:hAnsi="Arial" w:cs="Arial"/>
          <w:sz w:val="20"/>
          <w:szCs w:val="20"/>
        </w:rPr>
        <w:t>e z</w:t>
      </w:r>
      <w:r>
        <w:rPr>
          <w:rFonts w:ascii="Arial" w:hAnsi="Arial" w:cs="Arial"/>
          <w:sz w:val="20"/>
          <w:szCs w:val="20"/>
        </w:rPr>
        <w:t> tvářené konstrukční oceli obvyklé jakosti P235GH, příruby P265GH.</w:t>
      </w:r>
    </w:p>
    <w:p w14:paraId="5223F13B" w14:textId="77777777" w:rsidR="00923ED3" w:rsidRPr="00FD44F5" w:rsidRDefault="00923ED3" w:rsidP="00923ED3">
      <w:pPr>
        <w:widowControl w:val="0"/>
        <w:spacing w:after="80"/>
        <w:jc w:val="both"/>
        <w:rPr>
          <w:rFonts w:ascii="Arial" w:hAnsi="Arial" w:cs="Arial"/>
          <w:sz w:val="20"/>
          <w:szCs w:val="20"/>
        </w:rPr>
      </w:pPr>
      <w:r>
        <w:rPr>
          <w:rFonts w:ascii="Arial" w:hAnsi="Arial" w:cs="Arial"/>
          <w:sz w:val="20"/>
          <w:szCs w:val="20"/>
        </w:rPr>
        <w:t>P</w:t>
      </w:r>
      <w:r w:rsidRPr="00FD44F5">
        <w:rPr>
          <w:rFonts w:ascii="Arial" w:hAnsi="Arial" w:cs="Arial"/>
          <w:sz w:val="20"/>
          <w:szCs w:val="20"/>
        </w:rPr>
        <w:t xml:space="preserve">otrubí </w:t>
      </w:r>
      <w:r>
        <w:rPr>
          <w:rFonts w:ascii="Arial" w:hAnsi="Arial" w:cs="Arial"/>
          <w:sz w:val="20"/>
          <w:szCs w:val="20"/>
        </w:rPr>
        <w:t>SV</w:t>
      </w:r>
      <w:r w:rsidRPr="00FD44F5">
        <w:rPr>
          <w:rFonts w:ascii="Arial" w:hAnsi="Arial" w:cs="Arial"/>
          <w:sz w:val="20"/>
          <w:szCs w:val="20"/>
        </w:rPr>
        <w:t xml:space="preserve">, TV a </w:t>
      </w:r>
      <w:r>
        <w:rPr>
          <w:rFonts w:ascii="Arial" w:hAnsi="Arial" w:cs="Arial"/>
          <w:sz w:val="20"/>
          <w:szCs w:val="20"/>
        </w:rPr>
        <w:t>C</w:t>
      </w:r>
      <w:r w:rsidRPr="00FD44F5">
        <w:rPr>
          <w:rFonts w:ascii="Arial" w:hAnsi="Arial" w:cs="Arial"/>
          <w:sz w:val="20"/>
          <w:szCs w:val="20"/>
        </w:rPr>
        <w:t xml:space="preserve">TV </w:t>
      </w:r>
      <w:r>
        <w:rPr>
          <w:rFonts w:ascii="Arial" w:hAnsi="Arial" w:cs="Arial"/>
          <w:sz w:val="20"/>
          <w:szCs w:val="20"/>
        </w:rPr>
        <w:t xml:space="preserve">bude provedeno z </w:t>
      </w:r>
      <w:r w:rsidRPr="00FD44F5">
        <w:rPr>
          <w:rFonts w:ascii="Arial" w:hAnsi="Arial" w:cs="Arial"/>
          <w:sz w:val="20"/>
          <w:szCs w:val="20"/>
        </w:rPr>
        <w:t xml:space="preserve">nerezové oceli </w:t>
      </w:r>
      <w:r>
        <w:rPr>
          <w:rFonts w:ascii="Arial" w:hAnsi="Arial" w:cs="Arial"/>
          <w:sz w:val="20"/>
          <w:szCs w:val="20"/>
        </w:rPr>
        <w:t xml:space="preserve">AISI/US 304/304L, </w:t>
      </w:r>
      <w:r w:rsidRPr="00FD44F5">
        <w:rPr>
          <w:rFonts w:ascii="Arial" w:hAnsi="Arial" w:cs="Arial"/>
          <w:sz w:val="20"/>
          <w:szCs w:val="20"/>
        </w:rPr>
        <w:t>dle DIN 1.4</w:t>
      </w:r>
      <w:r>
        <w:rPr>
          <w:rFonts w:ascii="Arial" w:hAnsi="Arial" w:cs="Arial"/>
          <w:sz w:val="20"/>
          <w:szCs w:val="20"/>
        </w:rPr>
        <w:t>301/1.4307</w:t>
      </w:r>
      <w:r w:rsidRPr="00FD44F5">
        <w:rPr>
          <w:rFonts w:ascii="Arial" w:hAnsi="Arial" w:cs="Arial"/>
          <w:sz w:val="20"/>
          <w:szCs w:val="20"/>
        </w:rPr>
        <w:t xml:space="preserve"> (</w:t>
      </w:r>
      <w:r>
        <w:rPr>
          <w:rFonts w:ascii="Arial" w:hAnsi="Arial" w:cs="Arial"/>
          <w:sz w:val="20"/>
          <w:szCs w:val="20"/>
        </w:rPr>
        <w:t xml:space="preserve">dle ČSN </w:t>
      </w:r>
      <w:r w:rsidRPr="00FD44F5">
        <w:rPr>
          <w:rFonts w:ascii="Arial" w:hAnsi="Arial" w:cs="Arial"/>
          <w:sz w:val="20"/>
          <w:szCs w:val="20"/>
        </w:rPr>
        <w:t xml:space="preserve">ocel </w:t>
      </w:r>
      <w:r>
        <w:rPr>
          <w:rFonts w:ascii="Arial" w:hAnsi="Arial" w:cs="Arial"/>
          <w:sz w:val="20"/>
          <w:szCs w:val="20"/>
        </w:rPr>
        <w:t xml:space="preserve">třídy </w:t>
      </w:r>
      <w:r w:rsidRPr="00FD44F5">
        <w:rPr>
          <w:rFonts w:ascii="Arial" w:hAnsi="Arial" w:cs="Arial"/>
          <w:sz w:val="20"/>
          <w:szCs w:val="20"/>
        </w:rPr>
        <w:t>17</w:t>
      </w:r>
      <w:r>
        <w:rPr>
          <w:rFonts w:ascii="Arial" w:hAnsi="Arial" w:cs="Arial"/>
          <w:sz w:val="20"/>
          <w:szCs w:val="20"/>
        </w:rPr>
        <w:t> </w:t>
      </w:r>
      <w:r w:rsidRPr="00FD44F5">
        <w:rPr>
          <w:rFonts w:ascii="Arial" w:hAnsi="Arial" w:cs="Arial"/>
          <w:sz w:val="20"/>
          <w:szCs w:val="20"/>
        </w:rPr>
        <w:t>24</w:t>
      </w:r>
      <w:r>
        <w:rPr>
          <w:rFonts w:ascii="Arial" w:hAnsi="Arial" w:cs="Arial"/>
          <w:sz w:val="20"/>
          <w:szCs w:val="20"/>
        </w:rPr>
        <w:t xml:space="preserve">0/17 </w:t>
      </w:r>
      <w:r w:rsidRPr="00FD44F5">
        <w:rPr>
          <w:rFonts w:ascii="Arial" w:hAnsi="Arial" w:cs="Arial"/>
          <w:sz w:val="20"/>
          <w:szCs w:val="20"/>
        </w:rPr>
        <w:t>24</w:t>
      </w:r>
      <w:r>
        <w:rPr>
          <w:rFonts w:ascii="Arial" w:hAnsi="Arial" w:cs="Arial"/>
          <w:sz w:val="20"/>
          <w:szCs w:val="20"/>
        </w:rPr>
        <w:t>9</w:t>
      </w:r>
      <w:r w:rsidRPr="00FD44F5">
        <w:rPr>
          <w:rFonts w:ascii="Arial" w:hAnsi="Arial" w:cs="Arial"/>
          <w:sz w:val="20"/>
          <w:szCs w:val="20"/>
        </w:rPr>
        <w:t>)</w:t>
      </w:r>
      <w:r>
        <w:rPr>
          <w:rFonts w:ascii="Arial" w:hAnsi="Arial" w:cs="Arial"/>
          <w:sz w:val="20"/>
          <w:szCs w:val="20"/>
        </w:rPr>
        <w:t>. Propojovací potrubí bude provedeno z PPR PN16.</w:t>
      </w:r>
    </w:p>
    <w:p w14:paraId="47EA4BFC" w14:textId="77777777" w:rsidR="00923ED3" w:rsidRDefault="00923ED3" w:rsidP="00923ED3">
      <w:pPr>
        <w:widowControl w:val="0"/>
        <w:spacing w:after="80"/>
        <w:jc w:val="both"/>
        <w:rPr>
          <w:rFonts w:ascii="Arial" w:hAnsi="Arial" w:cs="Arial"/>
          <w:sz w:val="20"/>
          <w:szCs w:val="20"/>
        </w:rPr>
      </w:pPr>
      <w:r>
        <w:rPr>
          <w:rFonts w:ascii="Arial" w:hAnsi="Arial" w:cs="Arial"/>
          <w:sz w:val="20"/>
          <w:szCs w:val="20"/>
        </w:rPr>
        <w:t xml:space="preserve">Materiál ocelových konstrukcí je </w:t>
      </w:r>
      <w:r w:rsidRPr="00FD44F5">
        <w:rPr>
          <w:rFonts w:ascii="Arial" w:hAnsi="Arial" w:cs="Arial"/>
          <w:sz w:val="20"/>
          <w:szCs w:val="20"/>
        </w:rPr>
        <w:t>z</w:t>
      </w:r>
      <w:r>
        <w:rPr>
          <w:rFonts w:ascii="Arial" w:hAnsi="Arial" w:cs="Arial"/>
          <w:sz w:val="20"/>
          <w:szCs w:val="20"/>
        </w:rPr>
        <w:t> tvářené konstrukční oceli obvyklé jakosti</w:t>
      </w:r>
      <w:r w:rsidRPr="00AB6056">
        <w:rPr>
          <w:rFonts w:ascii="Arial" w:hAnsi="Arial" w:cs="Arial"/>
          <w:sz w:val="20"/>
          <w:szCs w:val="20"/>
        </w:rPr>
        <w:t xml:space="preserve"> </w:t>
      </w:r>
      <w:r>
        <w:rPr>
          <w:rFonts w:ascii="Arial" w:hAnsi="Arial" w:cs="Arial"/>
          <w:sz w:val="20"/>
          <w:szCs w:val="20"/>
        </w:rPr>
        <w:t xml:space="preserve">dle ČSN 11 373, dle DIN </w:t>
      </w:r>
      <w:r w:rsidRPr="00AB6056">
        <w:rPr>
          <w:rFonts w:ascii="Arial" w:hAnsi="Arial" w:cs="Arial"/>
          <w:sz w:val="20"/>
          <w:szCs w:val="20"/>
        </w:rPr>
        <w:t>1.0036</w:t>
      </w:r>
      <w:r>
        <w:rPr>
          <w:rFonts w:ascii="Arial" w:hAnsi="Arial" w:cs="Arial"/>
          <w:sz w:val="20"/>
          <w:szCs w:val="20"/>
        </w:rPr>
        <w:t xml:space="preserve">, </w:t>
      </w:r>
      <w:proofErr w:type="spellStart"/>
      <w:r w:rsidRPr="00AB6056">
        <w:rPr>
          <w:rFonts w:ascii="Arial" w:hAnsi="Arial" w:cs="Arial"/>
          <w:sz w:val="20"/>
          <w:szCs w:val="20"/>
        </w:rPr>
        <w:t>USt</w:t>
      </w:r>
      <w:proofErr w:type="spellEnd"/>
      <w:r w:rsidRPr="00AB6056">
        <w:rPr>
          <w:rFonts w:ascii="Arial" w:hAnsi="Arial" w:cs="Arial"/>
          <w:sz w:val="20"/>
          <w:szCs w:val="20"/>
        </w:rPr>
        <w:t xml:space="preserve"> 37-2</w:t>
      </w:r>
    </w:p>
    <w:p w14:paraId="0271DD70" w14:textId="285D5613" w:rsidR="00923ED3" w:rsidRDefault="00923ED3" w:rsidP="00923ED3">
      <w:pPr>
        <w:widowControl w:val="0"/>
        <w:spacing w:after="80"/>
        <w:jc w:val="both"/>
        <w:rPr>
          <w:rFonts w:ascii="Arial" w:hAnsi="Arial" w:cs="Arial"/>
          <w:sz w:val="20"/>
          <w:szCs w:val="20"/>
        </w:rPr>
      </w:pPr>
      <w:r w:rsidRPr="00FD44F5">
        <w:rPr>
          <w:rFonts w:ascii="Arial" w:hAnsi="Arial" w:cs="Arial"/>
          <w:sz w:val="20"/>
          <w:szCs w:val="20"/>
        </w:rPr>
        <w:t>Výměník</w:t>
      </w:r>
      <w:r>
        <w:rPr>
          <w:rFonts w:ascii="Arial" w:hAnsi="Arial" w:cs="Arial"/>
          <w:sz w:val="20"/>
          <w:szCs w:val="20"/>
        </w:rPr>
        <w:t>y</w:t>
      </w:r>
      <w:r w:rsidRPr="00FD44F5">
        <w:rPr>
          <w:rFonts w:ascii="Arial" w:hAnsi="Arial" w:cs="Arial"/>
          <w:sz w:val="20"/>
          <w:szCs w:val="20"/>
        </w:rPr>
        <w:t xml:space="preserve"> pro ohřev ÚT j</w:t>
      </w:r>
      <w:r>
        <w:rPr>
          <w:rFonts w:ascii="Arial" w:hAnsi="Arial" w:cs="Arial"/>
          <w:sz w:val="20"/>
          <w:szCs w:val="20"/>
        </w:rPr>
        <w:t>sou</w:t>
      </w:r>
      <w:r w:rsidRPr="00FD44F5">
        <w:rPr>
          <w:rFonts w:ascii="Arial" w:hAnsi="Arial" w:cs="Arial"/>
          <w:sz w:val="20"/>
          <w:szCs w:val="20"/>
        </w:rPr>
        <w:t xml:space="preserve"> deskový pájen</w:t>
      </w:r>
      <w:r>
        <w:rPr>
          <w:rFonts w:ascii="Arial" w:hAnsi="Arial" w:cs="Arial"/>
          <w:sz w:val="20"/>
          <w:szCs w:val="20"/>
        </w:rPr>
        <w:t>é</w:t>
      </w:r>
      <w:r w:rsidRPr="00FD44F5">
        <w:rPr>
          <w:rFonts w:ascii="Arial" w:hAnsi="Arial" w:cs="Arial"/>
          <w:sz w:val="20"/>
          <w:szCs w:val="20"/>
        </w:rPr>
        <w:t xml:space="preserve">, výměníky pro ohřev TV </w:t>
      </w:r>
      <w:r>
        <w:rPr>
          <w:rFonts w:ascii="Arial" w:hAnsi="Arial" w:cs="Arial"/>
          <w:sz w:val="20"/>
          <w:szCs w:val="20"/>
        </w:rPr>
        <w:t xml:space="preserve">jsou </w:t>
      </w:r>
      <w:r w:rsidRPr="00FD44F5">
        <w:rPr>
          <w:rFonts w:ascii="Arial" w:hAnsi="Arial" w:cs="Arial"/>
          <w:sz w:val="20"/>
          <w:szCs w:val="20"/>
        </w:rPr>
        <w:t>celo</w:t>
      </w:r>
      <w:r>
        <w:rPr>
          <w:rFonts w:ascii="Arial" w:hAnsi="Arial" w:cs="Arial"/>
          <w:sz w:val="20"/>
          <w:szCs w:val="20"/>
        </w:rPr>
        <w:t>-</w:t>
      </w:r>
      <w:r w:rsidRPr="00FD44F5">
        <w:rPr>
          <w:rFonts w:ascii="Arial" w:hAnsi="Arial" w:cs="Arial"/>
          <w:sz w:val="20"/>
          <w:szCs w:val="20"/>
        </w:rPr>
        <w:t>nerezový deskov</w:t>
      </w:r>
      <w:r>
        <w:rPr>
          <w:rFonts w:ascii="Arial" w:hAnsi="Arial" w:cs="Arial"/>
          <w:sz w:val="20"/>
          <w:szCs w:val="20"/>
        </w:rPr>
        <w:t xml:space="preserve">é výměník. </w:t>
      </w:r>
      <w:r w:rsidR="006B20EA">
        <w:rPr>
          <w:rFonts w:ascii="Arial" w:hAnsi="Arial" w:cs="Arial"/>
          <w:sz w:val="20"/>
          <w:szCs w:val="20"/>
        </w:rPr>
        <w:t>Oběhové čerpadla</w:t>
      </w:r>
      <w:r>
        <w:rPr>
          <w:rFonts w:ascii="Arial" w:hAnsi="Arial" w:cs="Arial"/>
          <w:sz w:val="20"/>
          <w:szCs w:val="20"/>
        </w:rPr>
        <w:t xml:space="preserve"> pro Ú</w:t>
      </w:r>
      <w:r w:rsidRPr="00FD44F5">
        <w:rPr>
          <w:rFonts w:ascii="Arial" w:hAnsi="Arial" w:cs="Arial"/>
          <w:sz w:val="20"/>
          <w:szCs w:val="20"/>
        </w:rPr>
        <w:t xml:space="preserve">T </w:t>
      </w:r>
      <w:r>
        <w:rPr>
          <w:rFonts w:ascii="Arial" w:hAnsi="Arial" w:cs="Arial"/>
          <w:sz w:val="20"/>
          <w:szCs w:val="20"/>
        </w:rPr>
        <w:t xml:space="preserve">jsou stávající </w:t>
      </w:r>
      <w:r w:rsidRPr="00FD44F5">
        <w:rPr>
          <w:rFonts w:ascii="Arial" w:hAnsi="Arial" w:cs="Arial"/>
          <w:sz w:val="20"/>
          <w:szCs w:val="20"/>
        </w:rPr>
        <w:t xml:space="preserve">s elektronickou regulací otáček, s možností nastavení různých průběhů křivek. Hlavní uzavírací armatury na primární straně jsou </w:t>
      </w:r>
      <w:proofErr w:type="spellStart"/>
      <w:r w:rsidRPr="00597662">
        <w:rPr>
          <w:rFonts w:ascii="Arial" w:hAnsi="Arial" w:cs="Arial"/>
          <w:sz w:val="20"/>
          <w:szCs w:val="20"/>
        </w:rPr>
        <w:t>přivařovací</w:t>
      </w:r>
      <w:proofErr w:type="spellEnd"/>
      <w:r w:rsidRPr="00597662">
        <w:rPr>
          <w:rFonts w:ascii="Arial" w:hAnsi="Arial" w:cs="Arial"/>
          <w:sz w:val="20"/>
          <w:szCs w:val="20"/>
        </w:rPr>
        <w:t xml:space="preserve"> s pákou, od DN 125 s</w:t>
      </w:r>
      <w:r>
        <w:rPr>
          <w:rFonts w:ascii="Arial" w:hAnsi="Arial" w:cs="Arial"/>
          <w:sz w:val="20"/>
          <w:szCs w:val="20"/>
        </w:rPr>
        <w:t> </w:t>
      </w:r>
      <w:r w:rsidRPr="00597662">
        <w:rPr>
          <w:rFonts w:ascii="Arial" w:hAnsi="Arial" w:cs="Arial"/>
          <w:sz w:val="20"/>
          <w:szCs w:val="20"/>
        </w:rPr>
        <w:t>převodovkou</w:t>
      </w:r>
      <w:r>
        <w:rPr>
          <w:rFonts w:ascii="Arial" w:hAnsi="Arial" w:cs="Arial"/>
          <w:sz w:val="20"/>
          <w:szCs w:val="20"/>
        </w:rPr>
        <w:t>. Na sekundární straně Ú</w:t>
      </w:r>
      <w:r w:rsidRPr="00FD44F5">
        <w:rPr>
          <w:rFonts w:ascii="Arial" w:hAnsi="Arial" w:cs="Arial"/>
          <w:sz w:val="20"/>
          <w:szCs w:val="20"/>
        </w:rPr>
        <w:t xml:space="preserve">T </w:t>
      </w:r>
      <w:proofErr w:type="spellStart"/>
      <w:r>
        <w:rPr>
          <w:rFonts w:ascii="Arial" w:hAnsi="Arial" w:cs="Arial"/>
          <w:sz w:val="20"/>
          <w:szCs w:val="20"/>
        </w:rPr>
        <w:t>mezipřírubové</w:t>
      </w:r>
      <w:proofErr w:type="spellEnd"/>
      <w:r>
        <w:rPr>
          <w:rFonts w:ascii="Arial" w:hAnsi="Arial" w:cs="Arial"/>
          <w:sz w:val="20"/>
          <w:szCs w:val="20"/>
        </w:rPr>
        <w:t xml:space="preserve"> klapky</w:t>
      </w:r>
      <w:r w:rsidRPr="0032550C">
        <w:rPr>
          <w:rFonts w:ascii="Arial" w:hAnsi="Arial" w:cs="Arial"/>
          <w:sz w:val="20"/>
          <w:szCs w:val="20"/>
        </w:rPr>
        <w:t xml:space="preserve">, od DN 125 s převodovkou; do DN 50 také závitové s pákou, od DN 65 do DN 100 </w:t>
      </w:r>
      <w:proofErr w:type="spellStart"/>
      <w:r>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w:t>
      </w:r>
      <w:r>
        <w:rPr>
          <w:rFonts w:ascii="Arial" w:hAnsi="Arial" w:cs="Arial"/>
          <w:sz w:val="20"/>
          <w:szCs w:val="20"/>
        </w:rPr>
        <w:t xml:space="preserve">klapky </w:t>
      </w:r>
      <w:r w:rsidRPr="0032550C">
        <w:rPr>
          <w:rFonts w:ascii="Arial" w:hAnsi="Arial" w:cs="Arial"/>
          <w:sz w:val="20"/>
          <w:szCs w:val="20"/>
        </w:rPr>
        <w:t>s pákou, od DN 125 přírubové s</w:t>
      </w:r>
      <w:r>
        <w:rPr>
          <w:rFonts w:ascii="Arial" w:hAnsi="Arial" w:cs="Arial"/>
          <w:sz w:val="20"/>
          <w:szCs w:val="20"/>
        </w:rPr>
        <w:t> </w:t>
      </w:r>
      <w:r w:rsidRPr="0032550C">
        <w:rPr>
          <w:rFonts w:ascii="Arial" w:hAnsi="Arial" w:cs="Arial"/>
          <w:sz w:val="20"/>
          <w:szCs w:val="20"/>
        </w:rPr>
        <w:t>převodovkou</w:t>
      </w:r>
      <w:r>
        <w:rPr>
          <w:rFonts w:ascii="Arial" w:hAnsi="Arial" w:cs="Arial"/>
          <w:sz w:val="20"/>
          <w:szCs w:val="20"/>
        </w:rPr>
        <w:t>. N</w:t>
      </w:r>
      <w:r w:rsidRPr="00FD44F5">
        <w:rPr>
          <w:rFonts w:ascii="Arial" w:hAnsi="Arial" w:cs="Arial"/>
          <w:sz w:val="20"/>
          <w:szCs w:val="20"/>
        </w:rPr>
        <w:t xml:space="preserve">a sekundární straně TV (SV a </w:t>
      </w:r>
      <w:r>
        <w:rPr>
          <w:rFonts w:ascii="Arial" w:hAnsi="Arial" w:cs="Arial"/>
          <w:sz w:val="20"/>
          <w:szCs w:val="20"/>
        </w:rPr>
        <w:t>C</w:t>
      </w:r>
      <w:r w:rsidRPr="00FD44F5">
        <w:rPr>
          <w:rFonts w:ascii="Arial" w:hAnsi="Arial" w:cs="Arial"/>
          <w:sz w:val="20"/>
          <w:szCs w:val="20"/>
        </w:rPr>
        <w:t>TV) celo</w:t>
      </w:r>
      <w:r>
        <w:rPr>
          <w:rFonts w:ascii="Arial" w:hAnsi="Arial" w:cs="Arial"/>
          <w:sz w:val="20"/>
          <w:szCs w:val="20"/>
        </w:rPr>
        <w:t>-</w:t>
      </w:r>
      <w:r w:rsidRPr="00FD44F5">
        <w:rPr>
          <w:rFonts w:ascii="Arial" w:hAnsi="Arial" w:cs="Arial"/>
          <w:sz w:val="20"/>
          <w:szCs w:val="20"/>
        </w:rPr>
        <w:t xml:space="preserve">nerezové kohouty </w:t>
      </w:r>
      <w:r w:rsidRPr="0032550C">
        <w:rPr>
          <w:rFonts w:ascii="Arial" w:hAnsi="Arial" w:cs="Arial"/>
          <w:sz w:val="20"/>
          <w:szCs w:val="20"/>
        </w:rPr>
        <w:t xml:space="preserve">do DN 50 závitové s pákou, od DN 65 do DN 100 </w:t>
      </w:r>
      <w:proofErr w:type="spellStart"/>
      <w:r>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w:t>
      </w:r>
      <w:r>
        <w:rPr>
          <w:rFonts w:ascii="Arial" w:hAnsi="Arial" w:cs="Arial"/>
          <w:sz w:val="20"/>
          <w:szCs w:val="20"/>
        </w:rPr>
        <w:t>klapky</w:t>
      </w:r>
      <w:r w:rsidRPr="0032550C">
        <w:rPr>
          <w:rFonts w:ascii="Arial" w:hAnsi="Arial" w:cs="Arial"/>
          <w:sz w:val="20"/>
          <w:szCs w:val="20"/>
        </w:rPr>
        <w:t xml:space="preserve"> s</w:t>
      </w:r>
      <w:r>
        <w:rPr>
          <w:rFonts w:ascii="Arial" w:hAnsi="Arial" w:cs="Arial"/>
          <w:sz w:val="20"/>
          <w:szCs w:val="20"/>
        </w:rPr>
        <w:t> </w:t>
      </w:r>
      <w:r w:rsidRPr="0032550C">
        <w:rPr>
          <w:rFonts w:ascii="Arial" w:hAnsi="Arial" w:cs="Arial"/>
          <w:sz w:val="20"/>
          <w:szCs w:val="20"/>
        </w:rPr>
        <w:t>pákou</w:t>
      </w:r>
      <w:r>
        <w:rPr>
          <w:rFonts w:ascii="Arial" w:hAnsi="Arial" w:cs="Arial"/>
          <w:sz w:val="20"/>
          <w:szCs w:val="20"/>
        </w:rPr>
        <w:t>, s točivými přírubami</w:t>
      </w:r>
      <w:r w:rsidRPr="00FD44F5">
        <w:rPr>
          <w:rFonts w:ascii="Arial" w:hAnsi="Arial" w:cs="Arial"/>
          <w:sz w:val="20"/>
          <w:szCs w:val="20"/>
        </w:rPr>
        <w:t>.</w:t>
      </w:r>
    </w:p>
    <w:p w14:paraId="6548D1D3" w14:textId="77777777" w:rsidR="00923ED3" w:rsidRDefault="00923ED3" w:rsidP="00923ED3">
      <w:pPr>
        <w:widowControl w:val="0"/>
        <w:spacing w:after="80"/>
        <w:jc w:val="both"/>
        <w:rPr>
          <w:rFonts w:ascii="Arial" w:hAnsi="Arial" w:cs="Arial"/>
          <w:sz w:val="20"/>
          <w:szCs w:val="20"/>
        </w:rPr>
      </w:pPr>
      <w:r>
        <w:rPr>
          <w:rFonts w:ascii="Arial" w:hAnsi="Arial" w:cs="Arial"/>
          <w:sz w:val="20"/>
          <w:szCs w:val="20"/>
        </w:rPr>
        <w:t xml:space="preserve">Materiál tepelné izolace potrubí HV </w:t>
      </w:r>
      <w:proofErr w:type="spellStart"/>
      <w:r>
        <w:rPr>
          <w:rFonts w:ascii="Arial" w:hAnsi="Arial" w:cs="Arial"/>
          <w:sz w:val="20"/>
          <w:szCs w:val="20"/>
        </w:rPr>
        <w:t>primáru</w:t>
      </w:r>
      <w:proofErr w:type="spellEnd"/>
      <w:r>
        <w:rPr>
          <w:rFonts w:ascii="Arial" w:hAnsi="Arial" w:cs="Arial"/>
          <w:sz w:val="20"/>
          <w:szCs w:val="20"/>
        </w:rPr>
        <w:t xml:space="preserve">, ÚT, TV a CTV je minerální vlna s Al fólií, tloušťka dle dimenze potrubí. Materiál izolace potrubí studené vody a stávajícího </w:t>
      </w:r>
      <w:proofErr w:type="spellStart"/>
      <w:r>
        <w:rPr>
          <w:rFonts w:ascii="Arial" w:hAnsi="Arial" w:cs="Arial"/>
          <w:sz w:val="20"/>
          <w:szCs w:val="20"/>
        </w:rPr>
        <w:t>polybutenového</w:t>
      </w:r>
      <w:proofErr w:type="spellEnd"/>
      <w:r>
        <w:rPr>
          <w:rFonts w:ascii="Arial" w:hAnsi="Arial" w:cs="Arial"/>
          <w:sz w:val="20"/>
          <w:szCs w:val="20"/>
        </w:rPr>
        <w:t xml:space="preserve"> potrubí TV a CTV je kaučuková izolace.</w:t>
      </w:r>
    </w:p>
    <w:p w14:paraId="35A67814" w14:textId="77777777" w:rsidR="00923ED3" w:rsidRPr="008A6991" w:rsidRDefault="00923ED3" w:rsidP="00923ED3">
      <w:pPr>
        <w:widowControl w:val="0"/>
        <w:spacing w:after="80"/>
        <w:jc w:val="both"/>
        <w:rPr>
          <w:rFonts w:ascii="Arial" w:hAnsi="Arial" w:cs="Arial"/>
          <w:sz w:val="20"/>
          <w:szCs w:val="20"/>
        </w:rPr>
      </w:pPr>
    </w:p>
    <w:p w14:paraId="4E595B60" w14:textId="77777777" w:rsidR="00923ED3" w:rsidRPr="006262B4" w:rsidRDefault="00923ED3" w:rsidP="00923ED3">
      <w:pPr>
        <w:pStyle w:val="Nadpis2"/>
        <w:rPr>
          <w:rFonts w:cs="Arial"/>
          <w:sz w:val="24"/>
          <w:szCs w:val="24"/>
        </w:rPr>
      </w:pPr>
      <w:bookmarkStart w:id="8" w:name="_Toc105446831"/>
      <w:r w:rsidRPr="000E0964">
        <w:rPr>
          <w:rFonts w:cs="Arial"/>
          <w:sz w:val="24"/>
          <w:szCs w:val="24"/>
        </w:rPr>
        <w:t>M</w:t>
      </w:r>
      <w:r>
        <w:rPr>
          <w:rFonts w:cs="Arial"/>
          <w:sz w:val="24"/>
          <w:szCs w:val="24"/>
        </w:rPr>
        <w:t>ontáž a zkoušení</w:t>
      </w:r>
      <w:bookmarkEnd w:id="8"/>
    </w:p>
    <w:p w14:paraId="55134FFC" w14:textId="77777777" w:rsidR="00923ED3" w:rsidRPr="00FD44F5" w:rsidRDefault="00923ED3" w:rsidP="00923ED3">
      <w:pPr>
        <w:widowControl w:val="0"/>
        <w:spacing w:after="80"/>
        <w:jc w:val="both"/>
        <w:rPr>
          <w:rFonts w:ascii="Arial" w:hAnsi="Arial" w:cs="Arial"/>
          <w:sz w:val="20"/>
          <w:szCs w:val="20"/>
        </w:rPr>
      </w:pPr>
    </w:p>
    <w:p w14:paraId="60F055C7" w14:textId="77777777" w:rsidR="00923ED3" w:rsidRPr="00843FC3" w:rsidRDefault="00923ED3" w:rsidP="00923ED3">
      <w:pPr>
        <w:pStyle w:val="Zkladntext"/>
        <w:spacing w:after="80"/>
        <w:jc w:val="both"/>
        <w:rPr>
          <w:rFonts w:ascii="Arial" w:hAnsi="Arial" w:cs="Arial"/>
          <w:sz w:val="20"/>
          <w:szCs w:val="20"/>
        </w:rPr>
      </w:pPr>
      <w:r>
        <w:rPr>
          <w:rFonts w:ascii="Arial" w:hAnsi="Arial" w:cs="Arial"/>
          <w:sz w:val="20"/>
          <w:szCs w:val="20"/>
        </w:rPr>
        <w:t xml:space="preserve">Předávací stanice je skládaná a </w:t>
      </w:r>
      <w:r w:rsidRPr="00843FC3">
        <w:rPr>
          <w:rFonts w:ascii="Arial" w:hAnsi="Arial" w:cs="Arial"/>
          <w:sz w:val="20"/>
          <w:szCs w:val="20"/>
        </w:rPr>
        <w:t>bude vyrobena tak, že ji lze rozebrat na jednotlivé úseky oddělen</w:t>
      </w:r>
      <w:r>
        <w:rPr>
          <w:rFonts w:ascii="Arial" w:hAnsi="Arial" w:cs="Arial"/>
          <w:sz w:val="20"/>
          <w:szCs w:val="20"/>
        </w:rPr>
        <w:t>é</w:t>
      </w:r>
      <w:r w:rsidRPr="00843FC3">
        <w:rPr>
          <w:rFonts w:ascii="Arial" w:hAnsi="Arial" w:cs="Arial"/>
          <w:sz w:val="20"/>
          <w:szCs w:val="20"/>
        </w:rPr>
        <w:t xml:space="preserve"> přírubami nebo šroubením. Na místě </w:t>
      </w:r>
      <w:r>
        <w:rPr>
          <w:rFonts w:ascii="Arial" w:hAnsi="Arial" w:cs="Arial"/>
          <w:sz w:val="20"/>
          <w:szCs w:val="20"/>
        </w:rPr>
        <w:t xml:space="preserve">instalace </w:t>
      </w:r>
      <w:r w:rsidRPr="00843FC3">
        <w:rPr>
          <w:rFonts w:ascii="Arial" w:hAnsi="Arial" w:cs="Arial"/>
          <w:sz w:val="20"/>
          <w:szCs w:val="20"/>
        </w:rPr>
        <w:t>bude provedená její montáž včetně nosného a podpěrného rám</w:t>
      </w:r>
      <w:r>
        <w:rPr>
          <w:rFonts w:ascii="Arial" w:hAnsi="Arial" w:cs="Arial"/>
          <w:sz w:val="20"/>
          <w:szCs w:val="20"/>
        </w:rPr>
        <w:t>u</w:t>
      </w:r>
      <w:r w:rsidRPr="00843FC3">
        <w:rPr>
          <w:rFonts w:ascii="Arial" w:hAnsi="Arial" w:cs="Arial"/>
          <w:sz w:val="20"/>
          <w:szCs w:val="20"/>
        </w:rPr>
        <w:t xml:space="preserve"> a napojení na horkovodní venkovní rozvod a vnitřní rozvod</w:t>
      </w:r>
      <w:r>
        <w:rPr>
          <w:rFonts w:ascii="Arial" w:hAnsi="Arial" w:cs="Arial"/>
          <w:sz w:val="20"/>
          <w:szCs w:val="20"/>
        </w:rPr>
        <w:t>y</w:t>
      </w:r>
      <w:r w:rsidRPr="00843FC3">
        <w:rPr>
          <w:rFonts w:ascii="Arial" w:hAnsi="Arial" w:cs="Arial"/>
          <w:sz w:val="20"/>
          <w:szCs w:val="20"/>
        </w:rPr>
        <w:t xml:space="preserve"> objektu. </w:t>
      </w:r>
      <w:r>
        <w:rPr>
          <w:rFonts w:ascii="Arial" w:hAnsi="Arial" w:cs="Arial"/>
          <w:sz w:val="20"/>
          <w:szCs w:val="20"/>
        </w:rPr>
        <w:t>Teprve</w:t>
      </w:r>
      <w:r w:rsidRPr="00843FC3">
        <w:rPr>
          <w:rFonts w:ascii="Arial" w:hAnsi="Arial" w:cs="Arial"/>
          <w:sz w:val="20"/>
          <w:szCs w:val="20"/>
        </w:rPr>
        <w:t xml:space="preserve"> po provedení svářečských prací budou instalovány výměníky, ERV a čerpadla.</w:t>
      </w:r>
    </w:p>
    <w:p w14:paraId="7F17AE52"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sz w:val="20"/>
          <w:szCs w:val="20"/>
        </w:rPr>
        <w:t>Montáž budou zajišťovat pracovníci s příslušnou kvalifikací. Montáž a zkoušení se provede dle ČSN 06 0310 – Ústřední vytápění, projektování a montáž (účinnost od 1. 10. 2006).</w:t>
      </w:r>
    </w:p>
    <w:p w14:paraId="4A8789BB" w14:textId="1F3CCD7A" w:rsidR="00923ED3" w:rsidRDefault="00923ED3" w:rsidP="00923ED3">
      <w:pPr>
        <w:pStyle w:val="Zkladntext"/>
        <w:spacing w:after="80"/>
        <w:jc w:val="both"/>
        <w:rPr>
          <w:rFonts w:ascii="Arial" w:hAnsi="Arial" w:cs="Arial"/>
          <w:sz w:val="20"/>
          <w:szCs w:val="20"/>
        </w:rPr>
      </w:pPr>
      <w:r w:rsidRPr="00843FC3">
        <w:rPr>
          <w:rFonts w:ascii="Arial" w:hAnsi="Arial" w:cs="Arial"/>
          <w:sz w:val="20"/>
          <w:szCs w:val="20"/>
        </w:rPr>
        <w:t>Budou provedeny zkoušky těsnosti a zkoušky provozní (zahrnující zkoušky dilatační a topné). Zkoušky těsnosti a dilatační budou prováděny před realizací tepelných izolací.</w:t>
      </w:r>
    </w:p>
    <w:p w14:paraId="7AA39144" w14:textId="16A9F485" w:rsidR="002F2718" w:rsidRDefault="002F2718" w:rsidP="00923ED3">
      <w:pPr>
        <w:pStyle w:val="Zkladntext"/>
        <w:spacing w:after="80"/>
        <w:jc w:val="both"/>
        <w:rPr>
          <w:rFonts w:ascii="Arial" w:hAnsi="Arial" w:cs="Arial"/>
          <w:sz w:val="20"/>
          <w:szCs w:val="20"/>
        </w:rPr>
      </w:pPr>
      <w:r>
        <w:rPr>
          <w:rFonts w:ascii="Arial" w:hAnsi="Arial" w:cs="Arial"/>
          <w:sz w:val="20"/>
          <w:szCs w:val="20"/>
        </w:rPr>
        <w:t>Budou provedeny proplachy potrubí ÚT a TV (bude proveden řádný proplach ke všem odběratelům 2x za sebou po 24 hodinách). Objednatel bude vyzván k účasti zápisem do stavebního deníku. Uvedené činnosti budou zhotovitelem prováděny dle platných předpisů a budou doloženy protokolem.</w:t>
      </w:r>
    </w:p>
    <w:p w14:paraId="4CBBB435"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 xml:space="preserve">Provedení vizuální kontroly (u ocelového potrubí) ve stupni jakosti B v rozsahu </w:t>
      </w:r>
      <w:proofErr w:type="gramStart"/>
      <w:r w:rsidRPr="00470F09">
        <w:rPr>
          <w:rFonts w:ascii="Arial" w:hAnsi="Arial" w:cs="Arial"/>
          <w:sz w:val="20"/>
          <w:szCs w:val="20"/>
        </w:rPr>
        <w:t>100%</w:t>
      </w:r>
      <w:proofErr w:type="gramEnd"/>
      <w:r w:rsidRPr="00470F09">
        <w:rPr>
          <w:rFonts w:ascii="Arial" w:hAnsi="Arial" w:cs="Arial"/>
          <w:sz w:val="20"/>
          <w:szCs w:val="20"/>
        </w:rPr>
        <w:t xml:space="preserve"> montážních svarů odborně způsobilou osobou včetně vystavení protokolů dle ČSN EN ISO 17637, ČSN EN ISO 5817.</w:t>
      </w:r>
    </w:p>
    <w:p w14:paraId="57FD36F6"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 xml:space="preserve">Provedení vizuální kontroly (u plastového potrubí) ve stupni jakosti B v rozsahu </w:t>
      </w:r>
      <w:proofErr w:type="gramStart"/>
      <w:r w:rsidRPr="00470F09">
        <w:rPr>
          <w:rFonts w:ascii="Arial" w:hAnsi="Arial" w:cs="Arial"/>
          <w:sz w:val="20"/>
          <w:szCs w:val="20"/>
        </w:rPr>
        <w:t>100%</w:t>
      </w:r>
      <w:proofErr w:type="gramEnd"/>
      <w:r w:rsidRPr="00470F09">
        <w:rPr>
          <w:rFonts w:ascii="Arial" w:hAnsi="Arial" w:cs="Arial"/>
          <w:sz w:val="20"/>
          <w:szCs w:val="20"/>
        </w:rPr>
        <w:t xml:space="preserve"> montážních svarů odborně způsobilou osobou včetně vystavení protokolů dle ČSN EN 13100-1 (ČSN EN ISO 9712), ČSN EN 16296.</w:t>
      </w:r>
    </w:p>
    <w:p w14:paraId="25FECC5C"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Při zjištění nevyhovujících svarů bude postupováno v sou</w:t>
      </w:r>
      <w:r>
        <w:rPr>
          <w:rFonts w:ascii="Arial" w:hAnsi="Arial" w:cs="Arial"/>
          <w:sz w:val="20"/>
          <w:szCs w:val="20"/>
        </w:rPr>
        <w:t>ladu s ČSN EN 13480-5 čl. 8.1.3</w:t>
      </w:r>
    </w:p>
    <w:p w14:paraId="3AF2BF09" w14:textId="77777777" w:rsidR="00923ED3" w:rsidRDefault="00923ED3" w:rsidP="00923ED3">
      <w:pPr>
        <w:pStyle w:val="Zkladntext"/>
        <w:spacing w:after="80"/>
        <w:jc w:val="both"/>
        <w:rPr>
          <w:rFonts w:ascii="Arial" w:hAnsi="Arial" w:cs="Arial"/>
          <w:sz w:val="20"/>
          <w:szCs w:val="20"/>
        </w:rPr>
      </w:pPr>
      <w:r w:rsidRPr="00470F09">
        <w:rPr>
          <w:rFonts w:ascii="Arial" w:hAnsi="Arial" w:cs="Arial"/>
          <w:sz w:val="20"/>
          <w:szCs w:val="20"/>
        </w:rPr>
        <w:t>Soustavně bude prováděn požární dozor prokazatelně proškoleným pracovníkem uchazeče. Před zahájením prací bude uvedeno jeho jméno a příjmení do stavebního deníku.</w:t>
      </w:r>
    </w:p>
    <w:p w14:paraId="0D979F67" w14:textId="77777777" w:rsidR="00923ED3" w:rsidRPr="00843FC3" w:rsidRDefault="00923ED3" w:rsidP="00923ED3">
      <w:pPr>
        <w:pStyle w:val="Zkladntext"/>
        <w:spacing w:after="80"/>
        <w:jc w:val="both"/>
        <w:rPr>
          <w:rFonts w:ascii="Arial" w:hAnsi="Arial" w:cs="Arial"/>
          <w:sz w:val="20"/>
          <w:szCs w:val="20"/>
        </w:rPr>
      </w:pPr>
    </w:p>
    <w:p w14:paraId="0CCAF1D0"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b/>
          <w:sz w:val="20"/>
          <w:szCs w:val="20"/>
        </w:rPr>
        <w:lastRenderedPageBreak/>
        <w:t>Zkoušky těsnosti</w:t>
      </w:r>
      <w:r w:rsidRPr="00843FC3">
        <w:rPr>
          <w:rFonts w:ascii="Arial" w:hAnsi="Arial" w:cs="Arial"/>
          <w:sz w:val="20"/>
          <w:szCs w:val="20"/>
        </w:rPr>
        <w:t xml:space="preserve"> se provedou 1,3× nejvyšším provozním tlakem a provozním médiem (v souladu s předepsanými zkouškami na navazující horkovodní přípojce prováděné dle ČSN EN 13480-5, viz samostatná část dokumentace). Přetlak se bude udržovat po dobu 30 minut a po celou dobu prováděna kontrola těsnosti celého smontovaného zařízení.</w:t>
      </w:r>
    </w:p>
    <w:p w14:paraId="60AB5F4C" w14:textId="77777777" w:rsidR="00923ED3" w:rsidRPr="00843FC3" w:rsidRDefault="00923ED3" w:rsidP="00923ED3">
      <w:pPr>
        <w:pStyle w:val="Zkladntext"/>
        <w:spacing w:after="80"/>
        <w:jc w:val="both"/>
        <w:rPr>
          <w:rFonts w:ascii="Arial" w:hAnsi="Arial" w:cs="Arial"/>
          <w:sz w:val="20"/>
          <w:szCs w:val="20"/>
        </w:rPr>
      </w:pPr>
    </w:p>
    <w:p w14:paraId="2973E34B"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b/>
          <w:sz w:val="20"/>
          <w:szCs w:val="20"/>
        </w:rPr>
        <w:t>Zkoušky provozní</w:t>
      </w:r>
      <w:r w:rsidRPr="00843FC3">
        <w:rPr>
          <w:rFonts w:ascii="Arial" w:hAnsi="Arial" w:cs="Arial"/>
          <w:sz w:val="20"/>
          <w:szCs w:val="20"/>
        </w:rPr>
        <w:t xml:space="preserve"> zahrnují pak zkoušku dilatační a zkoušku topnou.</w:t>
      </w:r>
    </w:p>
    <w:p w14:paraId="5DE37150"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i/>
          <w:sz w:val="20"/>
          <w:szCs w:val="20"/>
        </w:rPr>
        <w:t>Zkouška dilatační</w:t>
      </w:r>
      <w:r w:rsidRPr="00843FC3">
        <w:rPr>
          <w:rFonts w:ascii="Arial" w:hAnsi="Arial" w:cs="Arial"/>
          <w:sz w:val="20"/>
          <w:szCs w:val="20"/>
        </w:rPr>
        <w:t xml:space="preserve"> bude provedena po dosažení nejvyšší provozní teploty média a opětovným zchlazením, při této zkoušce budou kontrolovány dilatační pohyby a těsnost zařízení.</w:t>
      </w:r>
    </w:p>
    <w:p w14:paraId="797EE552"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i/>
          <w:sz w:val="20"/>
          <w:szCs w:val="20"/>
        </w:rPr>
        <w:t>Při zkoušce provozní</w:t>
      </w:r>
      <w:r w:rsidRPr="00843FC3">
        <w:rPr>
          <w:rFonts w:ascii="Arial" w:hAnsi="Arial" w:cs="Arial"/>
          <w:sz w:val="20"/>
          <w:szCs w:val="20"/>
        </w:rPr>
        <w:t xml:space="preserve"> bude kontrolována funkce smontovaného zařízení, bude provedena topná zkouška v délce 72 hodin, která prokáže dosažení projektovaných parametrů zařízení.</w:t>
      </w:r>
    </w:p>
    <w:p w14:paraId="14308423"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sz w:val="20"/>
          <w:szCs w:val="20"/>
        </w:rPr>
        <w:t>Pokud dokončení a předání zařízení odběrateli bude provedeno v době neumožňující dosažení takových podmínek pro provedení topné zkoušky v plném rozsahu, bude mezi odběratelem a dodavatelem dohodnut náhradní postup.</w:t>
      </w:r>
    </w:p>
    <w:p w14:paraId="2449E43F" w14:textId="77777777" w:rsidR="00923ED3" w:rsidRDefault="00923ED3" w:rsidP="00923ED3">
      <w:pPr>
        <w:pStyle w:val="Zkladntext"/>
        <w:spacing w:after="80"/>
        <w:jc w:val="both"/>
        <w:rPr>
          <w:rFonts w:ascii="Arial" w:hAnsi="Arial" w:cs="Arial"/>
          <w:sz w:val="20"/>
          <w:szCs w:val="20"/>
        </w:rPr>
      </w:pPr>
      <w:r w:rsidRPr="00843FC3">
        <w:rPr>
          <w:rFonts w:ascii="Arial" w:hAnsi="Arial" w:cs="Arial"/>
          <w:sz w:val="20"/>
          <w:szCs w:val="20"/>
        </w:rPr>
        <w:t>Komplexní vyzkoušení bude provedeno před předáním stanic provozovateli včetně prověrky zabezpečovacích a řídících prvků a proškolení obsluhy.</w:t>
      </w:r>
    </w:p>
    <w:p w14:paraId="41C5FAD6" w14:textId="77777777" w:rsidR="00923ED3" w:rsidRPr="008A6991" w:rsidRDefault="00923ED3" w:rsidP="00923ED3">
      <w:pPr>
        <w:widowControl w:val="0"/>
        <w:spacing w:after="80"/>
        <w:jc w:val="both"/>
        <w:rPr>
          <w:rFonts w:ascii="Arial" w:hAnsi="Arial" w:cs="Arial"/>
          <w:sz w:val="20"/>
          <w:szCs w:val="20"/>
        </w:rPr>
      </w:pPr>
    </w:p>
    <w:p w14:paraId="6334B530" w14:textId="77777777" w:rsidR="00923ED3" w:rsidRPr="006262B4" w:rsidRDefault="00923ED3" w:rsidP="00923ED3">
      <w:pPr>
        <w:pStyle w:val="Nadpis2"/>
        <w:rPr>
          <w:rFonts w:cs="Arial"/>
          <w:sz w:val="24"/>
          <w:szCs w:val="24"/>
        </w:rPr>
      </w:pPr>
      <w:bookmarkStart w:id="9" w:name="_Toc105446832"/>
      <w:r>
        <w:rPr>
          <w:rFonts w:cs="Arial"/>
          <w:sz w:val="24"/>
          <w:szCs w:val="24"/>
        </w:rPr>
        <w:t>Tepelné izolace, nátěry a značení potrubí</w:t>
      </w:r>
      <w:bookmarkEnd w:id="9"/>
    </w:p>
    <w:p w14:paraId="7817DD48" w14:textId="77777777" w:rsidR="00923ED3" w:rsidRPr="00FD44F5" w:rsidRDefault="00923ED3" w:rsidP="00923ED3">
      <w:pPr>
        <w:widowControl w:val="0"/>
        <w:spacing w:after="60"/>
        <w:jc w:val="both"/>
        <w:rPr>
          <w:rFonts w:ascii="Arial" w:hAnsi="Arial" w:cs="Arial"/>
          <w:sz w:val="20"/>
          <w:szCs w:val="20"/>
        </w:rPr>
      </w:pPr>
    </w:p>
    <w:p w14:paraId="4691141C" w14:textId="7F3BE8C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Tepelné izolace vnitřních rozvodů primárního potrubí a sekundárního potrub</w:t>
      </w:r>
      <w:r>
        <w:rPr>
          <w:rFonts w:ascii="Arial" w:hAnsi="Arial" w:cs="Arial"/>
          <w:sz w:val="20"/>
          <w:szCs w:val="20"/>
        </w:rPr>
        <w:t>í UT v předávacích stanicích js</w:t>
      </w:r>
      <w:r w:rsidRPr="00FD44F5">
        <w:rPr>
          <w:rFonts w:ascii="Arial" w:hAnsi="Arial" w:cs="Arial"/>
          <w:sz w:val="20"/>
          <w:szCs w:val="20"/>
        </w:rPr>
        <w:t xml:space="preserve">ou provedeny z izolačních trubic z minerální </w:t>
      </w:r>
      <w:r>
        <w:rPr>
          <w:rFonts w:ascii="Arial" w:hAnsi="Arial" w:cs="Arial"/>
          <w:sz w:val="20"/>
          <w:szCs w:val="20"/>
        </w:rPr>
        <w:t>vlny s Al fólií</w:t>
      </w:r>
      <w:r w:rsidR="008808F7">
        <w:rPr>
          <w:rFonts w:ascii="Arial" w:hAnsi="Arial" w:cs="Arial"/>
          <w:sz w:val="20"/>
          <w:szCs w:val="20"/>
        </w:rPr>
        <w:t xml:space="preserve"> do dimenze DN200 od dimenze DN200 jsou izolace provedeny z lamelových rohoží s Al folií</w:t>
      </w:r>
      <w:r>
        <w:rPr>
          <w:rFonts w:ascii="Arial" w:hAnsi="Arial" w:cs="Arial"/>
          <w:sz w:val="20"/>
          <w:szCs w:val="20"/>
        </w:rPr>
        <w:t>. Tepelné izolace výměníků j</w:t>
      </w:r>
      <w:r w:rsidRPr="00FD44F5">
        <w:rPr>
          <w:rFonts w:ascii="Arial" w:hAnsi="Arial" w:cs="Arial"/>
          <w:sz w:val="20"/>
          <w:szCs w:val="20"/>
        </w:rPr>
        <w:t>e provedena od výrobce dodaným izolačním pouzdrem.</w:t>
      </w:r>
    </w:p>
    <w:p w14:paraId="46BD40E0"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Potrubí </w:t>
      </w:r>
      <w:r>
        <w:rPr>
          <w:rFonts w:ascii="Arial" w:hAnsi="Arial" w:cs="Arial"/>
          <w:sz w:val="20"/>
          <w:szCs w:val="20"/>
        </w:rPr>
        <w:t>je po celé trase</w:t>
      </w:r>
      <w:r w:rsidRPr="00FD44F5">
        <w:rPr>
          <w:rFonts w:ascii="Arial" w:hAnsi="Arial" w:cs="Arial"/>
          <w:sz w:val="20"/>
          <w:szCs w:val="20"/>
        </w:rPr>
        <w:t xml:space="preserve"> tepelně izolováno v tloušťce v souladu s vyhláškou 193/2007 Sb.</w:t>
      </w:r>
    </w:p>
    <w:p w14:paraId="656EAEE2" w14:textId="66CFF2C1"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Tloušťky izolací z minerální plsti dle tabulky – horizontální i vertikální rozvody.</w:t>
      </w:r>
    </w:p>
    <w:p w14:paraId="52A0BDE3" w14:textId="77777777" w:rsidR="008808F7" w:rsidRPr="00FD44F5" w:rsidRDefault="008808F7" w:rsidP="00923ED3">
      <w:pPr>
        <w:widowControl w:val="0"/>
        <w:spacing w:after="60"/>
        <w:jc w:val="both"/>
        <w:rPr>
          <w:rFonts w:ascii="Arial" w:hAnsi="Arial" w:cs="Arial"/>
          <w:sz w:val="20"/>
          <w:szCs w:val="20"/>
        </w:rPr>
      </w:pPr>
    </w:p>
    <w:tbl>
      <w:tblPr>
        <w:tblW w:w="9180" w:type="dxa"/>
        <w:tblCellMar>
          <w:left w:w="70" w:type="dxa"/>
          <w:right w:w="70" w:type="dxa"/>
        </w:tblCellMar>
        <w:tblLook w:val="04A0" w:firstRow="1" w:lastRow="0" w:firstColumn="1" w:lastColumn="0" w:noHBand="0" w:noVBand="1"/>
      </w:tblPr>
      <w:tblGrid>
        <w:gridCol w:w="1499"/>
        <w:gridCol w:w="2496"/>
        <w:gridCol w:w="2496"/>
        <w:gridCol w:w="2689"/>
      </w:tblGrid>
      <w:tr w:rsidR="008808F7" w:rsidRPr="008808F7" w14:paraId="4E2B0E83" w14:textId="77777777" w:rsidTr="008808F7">
        <w:trPr>
          <w:trHeight w:val="300"/>
        </w:trPr>
        <w:tc>
          <w:tcPr>
            <w:tcW w:w="149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E7263C8"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Ocelové potrubí</w:t>
            </w:r>
          </w:p>
        </w:tc>
        <w:tc>
          <w:tcPr>
            <w:tcW w:w="7681" w:type="dxa"/>
            <w:gridSpan w:val="3"/>
            <w:tcBorders>
              <w:top w:val="single" w:sz="4" w:space="0" w:color="auto"/>
              <w:left w:val="nil"/>
              <w:bottom w:val="single" w:sz="4" w:space="0" w:color="auto"/>
              <w:right w:val="single" w:sz="4" w:space="0" w:color="auto"/>
            </w:tcBorders>
            <w:shd w:val="clear" w:color="000000" w:fill="D9D9D9"/>
            <w:noWrap/>
            <w:vAlign w:val="bottom"/>
            <w:hideMark/>
          </w:tcPr>
          <w:p w14:paraId="656AD2EF"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Tloušťka izolace</w:t>
            </w:r>
          </w:p>
        </w:tc>
      </w:tr>
      <w:tr w:rsidR="008808F7" w:rsidRPr="008808F7" w14:paraId="4E29791C" w14:textId="77777777" w:rsidTr="008808F7">
        <w:trPr>
          <w:trHeight w:val="300"/>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64D8A2CF" w14:textId="77777777" w:rsidR="008808F7" w:rsidRPr="008808F7" w:rsidRDefault="008808F7" w:rsidP="008808F7">
            <w:pPr>
              <w:spacing w:after="0" w:line="240" w:lineRule="auto"/>
              <w:rPr>
                <w:rFonts w:eastAsia="Times New Roman" w:cs="Calibri"/>
                <w:color w:val="000000"/>
                <w:lang w:eastAsia="cs-CZ"/>
              </w:rPr>
            </w:pPr>
          </w:p>
        </w:tc>
        <w:tc>
          <w:tcPr>
            <w:tcW w:w="2496" w:type="dxa"/>
            <w:tcBorders>
              <w:top w:val="nil"/>
              <w:left w:val="nil"/>
              <w:bottom w:val="single" w:sz="4" w:space="0" w:color="auto"/>
              <w:right w:val="single" w:sz="4" w:space="0" w:color="auto"/>
            </w:tcBorders>
            <w:shd w:val="clear" w:color="000000" w:fill="D9D9D9"/>
            <w:noWrap/>
            <w:vAlign w:val="center"/>
            <w:hideMark/>
          </w:tcPr>
          <w:p w14:paraId="65EADCA1"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TV</w:t>
            </w:r>
          </w:p>
        </w:tc>
        <w:tc>
          <w:tcPr>
            <w:tcW w:w="2496" w:type="dxa"/>
            <w:tcBorders>
              <w:top w:val="nil"/>
              <w:left w:val="nil"/>
              <w:bottom w:val="single" w:sz="4" w:space="0" w:color="auto"/>
              <w:right w:val="single" w:sz="4" w:space="0" w:color="auto"/>
            </w:tcBorders>
            <w:shd w:val="clear" w:color="000000" w:fill="D9D9D9"/>
            <w:noWrap/>
            <w:vAlign w:val="center"/>
            <w:hideMark/>
          </w:tcPr>
          <w:p w14:paraId="7E1EE8DF"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UT</w:t>
            </w:r>
          </w:p>
        </w:tc>
        <w:tc>
          <w:tcPr>
            <w:tcW w:w="2689" w:type="dxa"/>
            <w:tcBorders>
              <w:top w:val="nil"/>
              <w:left w:val="nil"/>
              <w:bottom w:val="single" w:sz="4" w:space="0" w:color="auto"/>
              <w:right w:val="single" w:sz="4" w:space="0" w:color="auto"/>
            </w:tcBorders>
            <w:shd w:val="clear" w:color="000000" w:fill="D9D9D9"/>
            <w:noWrap/>
            <w:vAlign w:val="center"/>
            <w:hideMark/>
          </w:tcPr>
          <w:p w14:paraId="02D8B1CB"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PRIM</w:t>
            </w:r>
          </w:p>
        </w:tc>
      </w:tr>
      <w:tr w:rsidR="008808F7" w:rsidRPr="008808F7" w14:paraId="462623EE" w14:textId="77777777" w:rsidTr="008808F7">
        <w:trPr>
          <w:trHeight w:val="300"/>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28180224" w14:textId="77777777" w:rsidR="008808F7" w:rsidRPr="008808F7" w:rsidRDefault="008808F7" w:rsidP="008808F7">
            <w:pPr>
              <w:spacing w:after="0" w:line="240" w:lineRule="auto"/>
              <w:rPr>
                <w:rFonts w:eastAsia="Times New Roman" w:cs="Calibri"/>
                <w:color w:val="000000"/>
                <w:lang w:eastAsia="cs-CZ"/>
              </w:rPr>
            </w:pPr>
          </w:p>
        </w:tc>
        <w:tc>
          <w:tcPr>
            <w:tcW w:w="2496" w:type="dxa"/>
            <w:tcBorders>
              <w:top w:val="nil"/>
              <w:left w:val="nil"/>
              <w:bottom w:val="single" w:sz="4" w:space="0" w:color="auto"/>
              <w:right w:val="single" w:sz="4" w:space="0" w:color="auto"/>
            </w:tcBorders>
            <w:shd w:val="clear" w:color="000000" w:fill="D9D9D9"/>
            <w:noWrap/>
            <w:vAlign w:val="center"/>
            <w:hideMark/>
          </w:tcPr>
          <w:p w14:paraId="3C16D6D3" w14:textId="77777777" w:rsidR="008808F7" w:rsidRPr="008808F7" w:rsidRDefault="008808F7" w:rsidP="008808F7">
            <w:pPr>
              <w:spacing w:after="0" w:line="240" w:lineRule="auto"/>
              <w:jc w:val="center"/>
              <w:rPr>
                <w:rFonts w:eastAsia="Times New Roman" w:cs="Calibri"/>
                <w:color w:val="000000"/>
                <w:lang w:eastAsia="cs-CZ"/>
              </w:rPr>
            </w:pPr>
            <w:proofErr w:type="gramStart"/>
            <w:r w:rsidRPr="008808F7">
              <w:rPr>
                <w:rFonts w:eastAsia="Times New Roman" w:cs="Calibri"/>
                <w:color w:val="000000"/>
                <w:lang w:eastAsia="cs-CZ"/>
              </w:rPr>
              <w:t>55°C</w:t>
            </w:r>
            <w:proofErr w:type="gramEnd"/>
          </w:p>
        </w:tc>
        <w:tc>
          <w:tcPr>
            <w:tcW w:w="2496" w:type="dxa"/>
            <w:tcBorders>
              <w:top w:val="nil"/>
              <w:left w:val="nil"/>
              <w:bottom w:val="single" w:sz="4" w:space="0" w:color="auto"/>
              <w:right w:val="single" w:sz="4" w:space="0" w:color="auto"/>
            </w:tcBorders>
            <w:shd w:val="clear" w:color="000000" w:fill="D9D9D9"/>
            <w:noWrap/>
            <w:vAlign w:val="center"/>
            <w:hideMark/>
          </w:tcPr>
          <w:p w14:paraId="533C3BE3" w14:textId="77777777" w:rsidR="008808F7" w:rsidRPr="008808F7" w:rsidRDefault="008808F7" w:rsidP="008808F7">
            <w:pPr>
              <w:spacing w:after="0" w:line="240" w:lineRule="auto"/>
              <w:jc w:val="center"/>
              <w:rPr>
                <w:rFonts w:eastAsia="Times New Roman" w:cs="Calibri"/>
                <w:color w:val="000000"/>
                <w:lang w:eastAsia="cs-CZ"/>
              </w:rPr>
            </w:pPr>
            <w:proofErr w:type="gramStart"/>
            <w:r w:rsidRPr="008808F7">
              <w:rPr>
                <w:rFonts w:eastAsia="Times New Roman" w:cs="Calibri"/>
                <w:color w:val="000000"/>
                <w:lang w:eastAsia="cs-CZ"/>
              </w:rPr>
              <w:t>80°C</w:t>
            </w:r>
            <w:proofErr w:type="gramEnd"/>
          </w:p>
        </w:tc>
        <w:tc>
          <w:tcPr>
            <w:tcW w:w="2689" w:type="dxa"/>
            <w:tcBorders>
              <w:top w:val="nil"/>
              <w:left w:val="nil"/>
              <w:bottom w:val="single" w:sz="4" w:space="0" w:color="auto"/>
              <w:right w:val="single" w:sz="4" w:space="0" w:color="auto"/>
            </w:tcBorders>
            <w:shd w:val="clear" w:color="000000" w:fill="D9D9D9"/>
            <w:noWrap/>
            <w:vAlign w:val="center"/>
            <w:hideMark/>
          </w:tcPr>
          <w:p w14:paraId="48D24822" w14:textId="77777777" w:rsidR="008808F7" w:rsidRPr="008808F7" w:rsidRDefault="008808F7" w:rsidP="008808F7">
            <w:pPr>
              <w:spacing w:after="0" w:line="240" w:lineRule="auto"/>
              <w:jc w:val="center"/>
              <w:rPr>
                <w:rFonts w:eastAsia="Times New Roman" w:cs="Calibri"/>
                <w:color w:val="000000"/>
                <w:lang w:eastAsia="cs-CZ"/>
              </w:rPr>
            </w:pPr>
            <w:proofErr w:type="gramStart"/>
            <w:r w:rsidRPr="008808F7">
              <w:rPr>
                <w:rFonts w:eastAsia="Times New Roman" w:cs="Calibri"/>
                <w:color w:val="000000"/>
                <w:lang w:eastAsia="cs-CZ"/>
              </w:rPr>
              <w:t>130°C</w:t>
            </w:r>
            <w:proofErr w:type="gramEnd"/>
          </w:p>
        </w:tc>
      </w:tr>
      <w:tr w:rsidR="008808F7" w:rsidRPr="008808F7" w14:paraId="4C1A2A34" w14:textId="77777777" w:rsidTr="008808F7">
        <w:trPr>
          <w:trHeight w:val="300"/>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03D4AA9" w14:textId="77777777" w:rsidR="008808F7" w:rsidRPr="008808F7" w:rsidRDefault="008808F7" w:rsidP="008808F7">
            <w:pPr>
              <w:spacing w:after="0" w:line="240" w:lineRule="auto"/>
              <w:rPr>
                <w:rFonts w:eastAsia="Times New Roman" w:cs="Calibri"/>
                <w:color w:val="000000"/>
                <w:lang w:eastAsia="cs-CZ"/>
              </w:rPr>
            </w:pPr>
          </w:p>
        </w:tc>
        <w:tc>
          <w:tcPr>
            <w:tcW w:w="2496" w:type="dxa"/>
            <w:tcBorders>
              <w:top w:val="nil"/>
              <w:left w:val="nil"/>
              <w:bottom w:val="single" w:sz="4" w:space="0" w:color="auto"/>
              <w:right w:val="single" w:sz="4" w:space="0" w:color="auto"/>
            </w:tcBorders>
            <w:shd w:val="clear" w:color="000000" w:fill="D9D9D9"/>
            <w:noWrap/>
            <w:vAlign w:val="center"/>
            <w:hideMark/>
          </w:tcPr>
          <w:p w14:paraId="0A661023"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[mm]</w:t>
            </w:r>
          </w:p>
        </w:tc>
        <w:tc>
          <w:tcPr>
            <w:tcW w:w="2496" w:type="dxa"/>
            <w:tcBorders>
              <w:top w:val="nil"/>
              <w:left w:val="nil"/>
              <w:bottom w:val="single" w:sz="4" w:space="0" w:color="auto"/>
              <w:right w:val="single" w:sz="4" w:space="0" w:color="auto"/>
            </w:tcBorders>
            <w:shd w:val="clear" w:color="000000" w:fill="D9D9D9"/>
            <w:noWrap/>
            <w:vAlign w:val="center"/>
            <w:hideMark/>
          </w:tcPr>
          <w:p w14:paraId="0885C0EC"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[mm]</w:t>
            </w:r>
          </w:p>
        </w:tc>
        <w:tc>
          <w:tcPr>
            <w:tcW w:w="2689" w:type="dxa"/>
            <w:tcBorders>
              <w:top w:val="nil"/>
              <w:left w:val="nil"/>
              <w:bottom w:val="single" w:sz="4" w:space="0" w:color="auto"/>
              <w:right w:val="single" w:sz="4" w:space="0" w:color="auto"/>
            </w:tcBorders>
            <w:shd w:val="clear" w:color="000000" w:fill="D9D9D9"/>
            <w:noWrap/>
            <w:vAlign w:val="center"/>
            <w:hideMark/>
          </w:tcPr>
          <w:p w14:paraId="0E46C5AD"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[mm]</w:t>
            </w:r>
          </w:p>
        </w:tc>
      </w:tr>
      <w:tr w:rsidR="008808F7" w:rsidRPr="008808F7" w14:paraId="494E9E9A" w14:textId="77777777" w:rsidTr="008808F7">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22D1FB1D"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DN15</w:t>
            </w:r>
          </w:p>
        </w:tc>
        <w:tc>
          <w:tcPr>
            <w:tcW w:w="2496" w:type="dxa"/>
            <w:tcBorders>
              <w:top w:val="nil"/>
              <w:left w:val="nil"/>
              <w:bottom w:val="single" w:sz="4" w:space="0" w:color="auto"/>
              <w:right w:val="single" w:sz="4" w:space="0" w:color="auto"/>
            </w:tcBorders>
            <w:shd w:val="clear" w:color="auto" w:fill="auto"/>
            <w:noWrap/>
            <w:vAlign w:val="center"/>
            <w:hideMark/>
          </w:tcPr>
          <w:p w14:paraId="6C9B426D"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auto" w:fill="auto"/>
            <w:noWrap/>
            <w:vAlign w:val="center"/>
            <w:hideMark/>
          </w:tcPr>
          <w:p w14:paraId="1B5046F6"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689" w:type="dxa"/>
            <w:tcBorders>
              <w:top w:val="nil"/>
              <w:left w:val="nil"/>
              <w:bottom w:val="single" w:sz="4" w:space="0" w:color="auto"/>
              <w:right w:val="single" w:sz="4" w:space="0" w:color="auto"/>
            </w:tcBorders>
            <w:shd w:val="clear" w:color="auto" w:fill="auto"/>
            <w:noWrap/>
            <w:vAlign w:val="center"/>
            <w:hideMark/>
          </w:tcPr>
          <w:p w14:paraId="71BF0C7A"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8808F7" w:rsidRPr="008808F7" w14:paraId="7D820772" w14:textId="77777777" w:rsidTr="008808F7">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68276491"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DN20</w:t>
            </w:r>
          </w:p>
        </w:tc>
        <w:tc>
          <w:tcPr>
            <w:tcW w:w="2496" w:type="dxa"/>
            <w:tcBorders>
              <w:top w:val="nil"/>
              <w:left w:val="nil"/>
              <w:bottom w:val="single" w:sz="4" w:space="0" w:color="auto"/>
              <w:right w:val="single" w:sz="4" w:space="0" w:color="auto"/>
            </w:tcBorders>
            <w:shd w:val="clear" w:color="000000" w:fill="D9D9D9"/>
            <w:noWrap/>
            <w:vAlign w:val="center"/>
            <w:hideMark/>
          </w:tcPr>
          <w:p w14:paraId="4A49FAB9"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000000" w:fill="D9D9D9"/>
            <w:noWrap/>
            <w:vAlign w:val="center"/>
            <w:hideMark/>
          </w:tcPr>
          <w:p w14:paraId="13246234"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689" w:type="dxa"/>
            <w:tcBorders>
              <w:top w:val="nil"/>
              <w:left w:val="nil"/>
              <w:bottom w:val="single" w:sz="4" w:space="0" w:color="auto"/>
              <w:right w:val="single" w:sz="4" w:space="0" w:color="auto"/>
            </w:tcBorders>
            <w:shd w:val="clear" w:color="000000" w:fill="D9D9D9"/>
            <w:noWrap/>
            <w:vAlign w:val="center"/>
            <w:hideMark/>
          </w:tcPr>
          <w:p w14:paraId="75D813F1"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8808F7" w:rsidRPr="008808F7" w14:paraId="00DC8F0F" w14:textId="77777777" w:rsidTr="008808F7">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0064AD35"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DN25</w:t>
            </w:r>
          </w:p>
        </w:tc>
        <w:tc>
          <w:tcPr>
            <w:tcW w:w="2496" w:type="dxa"/>
            <w:tcBorders>
              <w:top w:val="nil"/>
              <w:left w:val="nil"/>
              <w:bottom w:val="single" w:sz="4" w:space="0" w:color="auto"/>
              <w:right w:val="single" w:sz="4" w:space="0" w:color="auto"/>
            </w:tcBorders>
            <w:shd w:val="clear" w:color="auto" w:fill="auto"/>
            <w:noWrap/>
            <w:vAlign w:val="center"/>
            <w:hideMark/>
          </w:tcPr>
          <w:p w14:paraId="3155896B"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auto" w:fill="auto"/>
            <w:noWrap/>
            <w:vAlign w:val="center"/>
            <w:hideMark/>
          </w:tcPr>
          <w:p w14:paraId="3985AC6F"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689" w:type="dxa"/>
            <w:tcBorders>
              <w:top w:val="nil"/>
              <w:left w:val="nil"/>
              <w:bottom w:val="single" w:sz="4" w:space="0" w:color="auto"/>
              <w:right w:val="single" w:sz="4" w:space="0" w:color="auto"/>
            </w:tcBorders>
            <w:shd w:val="clear" w:color="auto" w:fill="auto"/>
            <w:noWrap/>
            <w:vAlign w:val="center"/>
            <w:hideMark/>
          </w:tcPr>
          <w:p w14:paraId="5834E907"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8808F7" w:rsidRPr="008808F7" w14:paraId="394DB34D" w14:textId="77777777" w:rsidTr="008808F7">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2868D9F0"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DN32</w:t>
            </w:r>
          </w:p>
        </w:tc>
        <w:tc>
          <w:tcPr>
            <w:tcW w:w="2496" w:type="dxa"/>
            <w:tcBorders>
              <w:top w:val="nil"/>
              <w:left w:val="nil"/>
              <w:bottom w:val="single" w:sz="4" w:space="0" w:color="auto"/>
              <w:right w:val="single" w:sz="4" w:space="0" w:color="auto"/>
            </w:tcBorders>
            <w:shd w:val="clear" w:color="000000" w:fill="D9D9D9"/>
            <w:noWrap/>
            <w:vAlign w:val="center"/>
            <w:hideMark/>
          </w:tcPr>
          <w:p w14:paraId="597D9B76"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496" w:type="dxa"/>
            <w:tcBorders>
              <w:top w:val="nil"/>
              <w:left w:val="nil"/>
              <w:bottom w:val="single" w:sz="4" w:space="0" w:color="auto"/>
              <w:right w:val="single" w:sz="4" w:space="0" w:color="auto"/>
            </w:tcBorders>
            <w:shd w:val="clear" w:color="000000" w:fill="D9D9D9"/>
            <w:noWrap/>
            <w:vAlign w:val="center"/>
            <w:hideMark/>
          </w:tcPr>
          <w:p w14:paraId="42C1E9F4"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689" w:type="dxa"/>
            <w:tcBorders>
              <w:top w:val="nil"/>
              <w:left w:val="nil"/>
              <w:bottom w:val="single" w:sz="4" w:space="0" w:color="auto"/>
              <w:right w:val="single" w:sz="4" w:space="0" w:color="auto"/>
            </w:tcBorders>
            <w:shd w:val="clear" w:color="000000" w:fill="D9D9D9"/>
            <w:noWrap/>
            <w:vAlign w:val="center"/>
            <w:hideMark/>
          </w:tcPr>
          <w:p w14:paraId="2438FCF9"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r>
      <w:tr w:rsidR="008808F7" w:rsidRPr="008808F7" w14:paraId="4E245EF1" w14:textId="77777777" w:rsidTr="008808F7">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74E45874"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DN40</w:t>
            </w:r>
          </w:p>
        </w:tc>
        <w:tc>
          <w:tcPr>
            <w:tcW w:w="2496" w:type="dxa"/>
            <w:tcBorders>
              <w:top w:val="nil"/>
              <w:left w:val="nil"/>
              <w:bottom w:val="single" w:sz="4" w:space="0" w:color="auto"/>
              <w:right w:val="single" w:sz="4" w:space="0" w:color="auto"/>
            </w:tcBorders>
            <w:shd w:val="clear" w:color="auto" w:fill="auto"/>
            <w:noWrap/>
            <w:vAlign w:val="center"/>
            <w:hideMark/>
          </w:tcPr>
          <w:p w14:paraId="77223EEB"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30</w:t>
            </w:r>
          </w:p>
        </w:tc>
        <w:tc>
          <w:tcPr>
            <w:tcW w:w="2496" w:type="dxa"/>
            <w:tcBorders>
              <w:top w:val="nil"/>
              <w:left w:val="nil"/>
              <w:bottom w:val="single" w:sz="4" w:space="0" w:color="auto"/>
              <w:right w:val="single" w:sz="4" w:space="0" w:color="auto"/>
            </w:tcBorders>
            <w:shd w:val="clear" w:color="auto" w:fill="auto"/>
            <w:noWrap/>
            <w:vAlign w:val="center"/>
            <w:hideMark/>
          </w:tcPr>
          <w:p w14:paraId="77D4A30C"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30</w:t>
            </w:r>
          </w:p>
        </w:tc>
        <w:tc>
          <w:tcPr>
            <w:tcW w:w="2689" w:type="dxa"/>
            <w:tcBorders>
              <w:top w:val="nil"/>
              <w:left w:val="nil"/>
              <w:bottom w:val="single" w:sz="4" w:space="0" w:color="auto"/>
              <w:right w:val="single" w:sz="4" w:space="0" w:color="auto"/>
            </w:tcBorders>
            <w:shd w:val="clear" w:color="auto" w:fill="auto"/>
            <w:noWrap/>
            <w:vAlign w:val="center"/>
            <w:hideMark/>
          </w:tcPr>
          <w:p w14:paraId="337FEFEE"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r>
      <w:tr w:rsidR="008808F7" w:rsidRPr="008808F7" w14:paraId="2131FBC0" w14:textId="77777777" w:rsidTr="008808F7">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645B2974"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DN50</w:t>
            </w:r>
          </w:p>
        </w:tc>
        <w:tc>
          <w:tcPr>
            <w:tcW w:w="2496" w:type="dxa"/>
            <w:tcBorders>
              <w:top w:val="nil"/>
              <w:left w:val="nil"/>
              <w:bottom w:val="single" w:sz="4" w:space="0" w:color="auto"/>
              <w:right w:val="single" w:sz="4" w:space="0" w:color="auto"/>
            </w:tcBorders>
            <w:shd w:val="clear" w:color="000000" w:fill="D9D9D9"/>
            <w:noWrap/>
            <w:vAlign w:val="center"/>
            <w:hideMark/>
          </w:tcPr>
          <w:p w14:paraId="1852222E"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000000" w:fill="D9D9D9"/>
            <w:noWrap/>
            <w:vAlign w:val="center"/>
            <w:hideMark/>
          </w:tcPr>
          <w:p w14:paraId="21F60CCA"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689" w:type="dxa"/>
            <w:tcBorders>
              <w:top w:val="nil"/>
              <w:left w:val="nil"/>
              <w:bottom w:val="single" w:sz="4" w:space="0" w:color="auto"/>
              <w:right w:val="single" w:sz="4" w:space="0" w:color="auto"/>
            </w:tcBorders>
            <w:shd w:val="clear" w:color="000000" w:fill="D9D9D9"/>
            <w:noWrap/>
            <w:vAlign w:val="center"/>
            <w:hideMark/>
          </w:tcPr>
          <w:p w14:paraId="77555F32"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8808F7" w:rsidRPr="008808F7" w14:paraId="6796A70B" w14:textId="77777777" w:rsidTr="008808F7">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1593AE86"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DN65</w:t>
            </w:r>
          </w:p>
        </w:tc>
        <w:tc>
          <w:tcPr>
            <w:tcW w:w="2496" w:type="dxa"/>
            <w:tcBorders>
              <w:top w:val="nil"/>
              <w:left w:val="nil"/>
              <w:bottom w:val="single" w:sz="4" w:space="0" w:color="auto"/>
              <w:right w:val="single" w:sz="4" w:space="0" w:color="auto"/>
            </w:tcBorders>
            <w:shd w:val="clear" w:color="auto" w:fill="auto"/>
            <w:noWrap/>
            <w:vAlign w:val="center"/>
            <w:hideMark/>
          </w:tcPr>
          <w:p w14:paraId="5D9AFFE1"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496" w:type="dxa"/>
            <w:tcBorders>
              <w:top w:val="nil"/>
              <w:left w:val="nil"/>
              <w:bottom w:val="single" w:sz="4" w:space="0" w:color="auto"/>
              <w:right w:val="single" w:sz="4" w:space="0" w:color="auto"/>
            </w:tcBorders>
            <w:shd w:val="clear" w:color="auto" w:fill="auto"/>
            <w:noWrap/>
            <w:vAlign w:val="center"/>
            <w:hideMark/>
          </w:tcPr>
          <w:p w14:paraId="1E57333B"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689" w:type="dxa"/>
            <w:tcBorders>
              <w:top w:val="nil"/>
              <w:left w:val="nil"/>
              <w:bottom w:val="single" w:sz="4" w:space="0" w:color="auto"/>
              <w:right w:val="single" w:sz="4" w:space="0" w:color="auto"/>
            </w:tcBorders>
            <w:shd w:val="clear" w:color="auto" w:fill="auto"/>
            <w:noWrap/>
            <w:vAlign w:val="center"/>
            <w:hideMark/>
          </w:tcPr>
          <w:p w14:paraId="125525C5"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r>
      <w:tr w:rsidR="008808F7" w:rsidRPr="008808F7" w14:paraId="773700ED" w14:textId="77777777" w:rsidTr="008808F7">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19933ED8"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DN80</w:t>
            </w:r>
          </w:p>
        </w:tc>
        <w:tc>
          <w:tcPr>
            <w:tcW w:w="2496" w:type="dxa"/>
            <w:tcBorders>
              <w:top w:val="nil"/>
              <w:left w:val="nil"/>
              <w:bottom w:val="single" w:sz="4" w:space="0" w:color="auto"/>
              <w:right w:val="single" w:sz="4" w:space="0" w:color="auto"/>
            </w:tcBorders>
            <w:shd w:val="clear" w:color="000000" w:fill="D9D9D9"/>
            <w:noWrap/>
            <w:vAlign w:val="center"/>
            <w:hideMark/>
          </w:tcPr>
          <w:p w14:paraId="40DEA2E2"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000000" w:fill="D9D9D9"/>
            <w:noWrap/>
            <w:vAlign w:val="center"/>
            <w:hideMark/>
          </w:tcPr>
          <w:p w14:paraId="381B9DB5"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689" w:type="dxa"/>
            <w:tcBorders>
              <w:top w:val="nil"/>
              <w:left w:val="nil"/>
              <w:bottom w:val="single" w:sz="4" w:space="0" w:color="auto"/>
              <w:right w:val="single" w:sz="4" w:space="0" w:color="auto"/>
            </w:tcBorders>
            <w:shd w:val="clear" w:color="000000" w:fill="D9D9D9"/>
            <w:noWrap/>
            <w:vAlign w:val="center"/>
            <w:hideMark/>
          </w:tcPr>
          <w:p w14:paraId="167DE7EC"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8808F7" w:rsidRPr="008808F7" w14:paraId="13A5E24F" w14:textId="77777777" w:rsidTr="008808F7">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142B8D25"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DN100</w:t>
            </w:r>
          </w:p>
        </w:tc>
        <w:tc>
          <w:tcPr>
            <w:tcW w:w="2496" w:type="dxa"/>
            <w:tcBorders>
              <w:top w:val="nil"/>
              <w:left w:val="nil"/>
              <w:bottom w:val="single" w:sz="4" w:space="0" w:color="auto"/>
              <w:right w:val="single" w:sz="4" w:space="0" w:color="auto"/>
            </w:tcBorders>
            <w:shd w:val="clear" w:color="auto" w:fill="auto"/>
            <w:noWrap/>
            <w:vAlign w:val="center"/>
            <w:hideMark/>
          </w:tcPr>
          <w:p w14:paraId="65D28075"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496" w:type="dxa"/>
            <w:tcBorders>
              <w:top w:val="nil"/>
              <w:left w:val="nil"/>
              <w:bottom w:val="single" w:sz="4" w:space="0" w:color="auto"/>
              <w:right w:val="single" w:sz="4" w:space="0" w:color="auto"/>
            </w:tcBorders>
            <w:shd w:val="clear" w:color="auto" w:fill="auto"/>
            <w:noWrap/>
            <w:vAlign w:val="center"/>
            <w:hideMark/>
          </w:tcPr>
          <w:p w14:paraId="5796F54C"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689" w:type="dxa"/>
            <w:tcBorders>
              <w:top w:val="nil"/>
              <w:left w:val="nil"/>
              <w:bottom w:val="single" w:sz="4" w:space="0" w:color="auto"/>
              <w:right w:val="single" w:sz="4" w:space="0" w:color="auto"/>
            </w:tcBorders>
            <w:shd w:val="clear" w:color="auto" w:fill="auto"/>
            <w:noWrap/>
            <w:vAlign w:val="center"/>
            <w:hideMark/>
          </w:tcPr>
          <w:p w14:paraId="554D5AEC"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r>
      <w:tr w:rsidR="008808F7" w:rsidRPr="008808F7" w14:paraId="0BA7CC53" w14:textId="77777777" w:rsidTr="008808F7">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5DE7AA9E"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DN125</w:t>
            </w:r>
          </w:p>
        </w:tc>
        <w:tc>
          <w:tcPr>
            <w:tcW w:w="2496" w:type="dxa"/>
            <w:tcBorders>
              <w:top w:val="nil"/>
              <w:left w:val="nil"/>
              <w:bottom w:val="single" w:sz="4" w:space="0" w:color="auto"/>
              <w:right w:val="single" w:sz="4" w:space="0" w:color="auto"/>
            </w:tcBorders>
            <w:shd w:val="clear" w:color="000000" w:fill="D9D9D9"/>
            <w:noWrap/>
            <w:vAlign w:val="center"/>
            <w:hideMark/>
          </w:tcPr>
          <w:p w14:paraId="1B8958E6"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c>
          <w:tcPr>
            <w:tcW w:w="2496" w:type="dxa"/>
            <w:tcBorders>
              <w:top w:val="nil"/>
              <w:left w:val="nil"/>
              <w:bottom w:val="single" w:sz="4" w:space="0" w:color="auto"/>
              <w:right w:val="single" w:sz="4" w:space="0" w:color="auto"/>
            </w:tcBorders>
            <w:shd w:val="clear" w:color="000000" w:fill="D9D9D9"/>
            <w:noWrap/>
            <w:vAlign w:val="center"/>
            <w:hideMark/>
          </w:tcPr>
          <w:p w14:paraId="7F243FCD"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c>
          <w:tcPr>
            <w:tcW w:w="2689" w:type="dxa"/>
            <w:tcBorders>
              <w:top w:val="nil"/>
              <w:left w:val="nil"/>
              <w:bottom w:val="single" w:sz="4" w:space="0" w:color="auto"/>
              <w:right w:val="single" w:sz="4" w:space="0" w:color="auto"/>
            </w:tcBorders>
            <w:shd w:val="clear" w:color="000000" w:fill="D9D9D9"/>
            <w:noWrap/>
            <w:vAlign w:val="center"/>
            <w:hideMark/>
          </w:tcPr>
          <w:p w14:paraId="2CB089EB"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r>
      <w:tr w:rsidR="008808F7" w:rsidRPr="008808F7" w14:paraId="63066D58" w14:textId="77777777" w:rsidTr="008808F7">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3F56385C"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DN150</w:t>
            </w:r>
          </w:p>
        </w:tc>
        <w:tc>
          <w:tcPr>
            <w:tcW w:w="2496" w:type="dxa"/>
            <w:tcBorders>
              <w:top w:val="nil"/>
              <w:left w:val="nil"/>
              <w:bottom w:val="single" w:sz="4" w:space="0" w:color="auto"/>
              <w:right w:val="single" w:sz="4" w:space="0" w:color="auto"/>
            </w:tcBorders>
            <w:shd w:val="clear" w:color="auto" w:fill="auto"/>
            <w:noWrap/>
            <w:vAlign w:val="center"/>
            <w:hideMark/>
          </w:tcPr>
          <w:p w14:paraId="69BD01B4"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496" w:type="dxa"/>
            <w:tcBorders>
              <w:top w:val="nil"/>
              <w:left w:val="nil"/>
              <w:bottom w:val="single" w:sz="4" w:space="0" w:color="auto"/>
              <w:right w:val="single" w:sz="4" w:space="0" w:color="auto"/>
            </w:tcBorders>
            <w:shd w:val="clear" w:color="auto" w:fill="auto"/>
            <w:noWrap/>
            <w:vAlign w:val="center"/>
            <w:hideMark/>
          </w:tcPr>
          <w:p w14:paraId="12F73FE5"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c>
          <w:tcPr>
            <w:tcW w:w="2689" w:type="dxa"/>
            <w:tcBorders>
              <w:top w:val="nil"/>
              <w:left w:val="nil"/>
              <w:bottom w:val="single" w:sz="4" w:space="0" w:color="auto"/>
              <w:right w:val="single" w:sz="4" w:space="0" w:color="auto"/>
            </w:tcBorders>
            <w:shd w:val="clear" w:color="auto" w:fill="auto"/>
            <w:noWrap/>
            <w:vAlign w:val="center"/>
            <w:hideMark/>
          </w:tcPr>
          <w:p w14:paraId="325ADE14"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r>
      <w:tr w:rsidR="008808F7" w:rsidRPr="008808F7" w14:paraId="0865842E" w14:textId="77777777" w:rsidTr="008808F7">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089DBF22"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DN200</w:t>
            </w:r>
          </w:p>
        </w:tc>
        <w:tc>
          <w:tcPr>
            <w:tcW w:w="2496" w:type="dxa"/>
            <w:tcBorders>
              <w:top w:val="nil"/>
              <w:left w:val="nil"/>
              <w:bottom w:val="single" w:sz="4" w:space="0" w:color="auto"/>
              <w:right w:val="single" w:sz="4" w:space="0" w:color="auto"/>
            </w:tcBorders>
            <w:shd w:val="clear" w:color="000000" w:fill="D9D9D9"/>
            <w:noWrap/>
            <w:vAlign w:val="center"/>
            <w:hideMark/>
          </w:tcPr>
          <w:p w14:paraId="26BA3FFD"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100</w:t>
            </w:r>
          </w:p>
        </w:tc>
        <w:tc>
          <w:tcPr>
            <w:tcW w:w="2496" w:type="dxa"/>
            <w:tcBorders>
              <w:top w:val="nil"/>
              <w:left w:val="nil"/>
              <w:bottom w:val="single" w:sz="4" w:space="0" w:color="auto"/>
              <w:right w:val="single" w:sz="4" w:space="0" w:color="auto"/>
            </w:tcBorders>
            <w:shd w:val="clear" w:color="000000" w:fill="D9D9D9"/>
            <w:noWrap/>
            <w:vAlign w:val="center"/>
            <w:hideMark/>
          </w:tcPr>
          <w:p w14:paraId="52358F12" w14:textId="33424B2B"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w:t>
            </w:r>
            <w:r w:rsidR="003F2964">
              <w:rPr>
                <w:rFonts w:eastAsia="Times New Roman" w:cs="Calibri"/>
                <w:color w:val="000000"/>
                <w:lang w:eastAsia="cs-CZ"/>
              </w:rPr>
              <w:t>20</w:t>
            </w:r>
          </w:p>
        </w:tc>
        <w:tc>
          <w:tcPr>
            <w:tcW w:w="2689" w:type="dxa"/>
            <w:tcBorders>
              <w:top w:val="nil"/>
              <w:left w:val="nil"/>
              <w:bottom w:val="single" w:sz="4" w:space="0" w:color="auto"/>
              <w:right w:val="single" w:sz="4" w:space="0" w:color="auto"/>
            </w:tcBorders>
            <w:shd w:val="clear" w:color="000000" w:fill="D9D9D9"/>
            <w:noWrap/>
            <w:vAlign w:val="center"/>
            <w:hideMark/>
          </w:tcPr>
          <w:p w14:paraId="6BBE8E49" w14:textId="69B3FA7C"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w:t>
            </w:r>
            <w:r w:rsidR="003F2964">
              <w:rPr>
                <w:rFonts w:eastAsia="Times New Roman" w:cs="Calibri"/>
                <w:color w:val="000000"/>
                <w:lang w:eastAsia="cs-CZ"/>
              </w:rPr>
              <w:t>20</w:t>
            </w:r>
          </w:p>
        </w:tc>
      </w:tr>
      <w:tr w:rsidR="008808F7" w:rsidRPr="008808F7" w14:paraId="26137ED3" w14:textId="77777777" w:rsidTr="008808F7">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398C7D5A"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DN250</w:t>
            </w:r>
          </w:p>
        </w:tc>
        <w:tc>
          <w:tcPr>
            <w:tcW w:w="2496" w:type="dxa"/>
            <w:tcBorders>
              <w:top w:val="nil"/>
              <w:left w:val="nil"/>
              <w:bottom w:val="single" w:sz="4" w:space="0" w:color="auto"/>
              <w:right w:val="single" w:sz="4" w:space="0" w:color="auto"/>
            </w:tcBorders>
            <w:shd w:val="clear" w:color="auto" w:fill="auto"/>
            <w:noWrap/>
            <w:vAlign w:val="center"/>
            <w:hideMark/>
          </w:tcPr>
          <w:p w14:paraId="5DB1B8B7"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100</w:t>
            </w:r>
          </w:p>
        </w:tc>
        <w:tc>
          <w:tcPr>
            <w:tcW w:w="2496" w:type="dxa"/>
            <w:tcBorders>
              <w:top w:val="nil"/>
              <w:left w:val="nil"/>
              <w:bottom w:val="single" w:sz="4" w:space="0" w:color="auto"/>
              <w:right w:val="single" w:sz="4" w:space="0" w:color="auto"/>
            </w:tcBorders>
            <w:shd w:val="clear" w:color="auto" w:fill="auto"/>
            <w:noWrap/>
            <w:vAlign w:val="center"/>
            <w:hideMark/>
          </w:tcPr>
          <w:p w14:paraId="06082837"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c>
          <w:tcPr>
            <w:tcW w:w="2689" w:type="dxa"/>
            <w:tcBorders>
              <w:top w:val="nil"/>
              <w:left w:val="nil"/>
              <w:bottom w:val="single" w:sz="4" w:space="0" w:color="auto"/>
              <w:right w:val="single" w:sz="4" w:space="0" w:color="auto"/>
            </w:tcBorders>
            <w:shd w:val="clear" w:color="auto" w:fill="auto"/>
            <w:noWrap/>
            <w:vAlign w:val="center"/>
            <w:hideMark/>
          </w:tcPr>
          <w:p w14:paraId="01FB7065"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r>
      <w:tr w:rsidR="008808F7" w:rsidRPr="008808F7" w14:paraId="4D8F503B" w14:textId="77777777" w:rsidTr="008808F7">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54F53DF8" w14:textId="77777777" w:rsidR="008808F7" w:rsidRPr="008808F7" w:rsidRDefault="008808F7" w:rsidP="008808F7">
            <w:pPr>
              <w:spacing w:after="0" w:line="240" w:lineRule="auto"/>
              <w:rPr>
                <w:rFonts w:eastAsia="Times New Roman" w:cs="Calibri"/>
                <w:color w:val="000000"/>
                <w:lang w:eastAsia="cs-CZ"/>
              </w:rPr>
            </w:pPr>
            <w:r w:rsidRPr="008808F7">
              <w:rPr>
                <w:rFonts w:eastAsia="Times New Roman" w:cs="Calibri"/>
                <w:color w:val="000000"/>
                <w:lang w:eastAsia="cs-CZ"/>
              </w:rPr>
              <w:t>DN300</w:t>
            </w:r>
          </w:p>
        </w:tc>
        <w:tc>
          <w:tcPr>
            <w:tcW w:w="2496" w:type="dxa"/>
            <w:tcBorders>
              <w:top w:val="nil"/>
              <w:left w:val="nil"/>
              <w:bottom w:val="single" w:sz="4" w:space="0" w:color="auto"/>
              <w:right w:val="single" w:sz="4" w:space="0" w:color="auto"/>
            </w:tcBorders>
            <w:shd w:val="clear" w:color="000000" w:fill="D9D9D9"/>
            <w:noWrap/>
            <w:vAlign w:val="center"/>
            <w:hideMark/>
          </w:tcPr>
          <w:p w14:paraId="5F57315A"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c>
          <w:tcPr>
            <w:tcW w:w="2496" w:type="dxa"/>
            <w:tcBorders>
              <w:top w:val="nil"/>
              <w:left w:val="nil"/>
              <w:bottom w:val="single" w:sz="4" w:space="0" w:color="auto"/>
              <w:right w:val="single" w:sz="4" w:space="0" w:color="auto"/>
            </w:tcBorders>
            <w:shd w:val="clear" w:color="000000" w:fill="D9D9D9"/>
            <w:noWrap/>
            <w:vAlign w:val="center"/>
            <w:hideMark/>
          </w:tcPr>
          <w:p w14:paraId="2F0D36DE" w14:textId="77777777"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c>
          <w:tcPr>
            <w:tcW w:w="2689" w:type="dxa"/>
            <w:tcBorders>
              <w:top w:val="nil"/>
              <w:left w:val="nil"/>
              <w:bottom w:val="single" w:sz="4" w:space="0" w:color="auto"/>
              <w:right w:val="single" w:sz="4" w:space="0" w:color="auto"/>
            </w:tcBorders>
            <w:shd w:val="clear" w:color="000000" w:fill="D9D9D9"/>
            <w:noWrap/>
            <w:vAlign w:val="center"/>
            <w:hideMark/>
          </w:tcPr>
          <w:p w14:paraId="28FEAF14" w14:textId="0106501B" w:rsidR="008808F7" w:rsidRPr="008808F7" w:rsidRDefault="008808F7" w:rsidP="008808F7">
            <w:pPr>
              <w:spacing w:after="0" w:line="240" w:lineRule="auto"/>
              <w:jc w:val="center"/>
              <w:rPr>
                <w:rFonts w:eastAsia="Times New Roman" w:cs="Calibri"/>
                <w:color w:val="000000"/>
                <w:lang w:eastAsia="cs-CZ"/>
              </w:rPr>
            </w:pPr>
            <w:r w:rsidRPr="008808F7">
              <w:rPr>
                <w:rFonts w:eastAsia="Times New Roman" w:cs="Calibri"/>
                <w:color w:val="000000"/>
                <w:lang w:eastAsia="cs-CZ"/>
              </w:rPr>
              <w:t>18</w:t>
            </w:r>
            <w:r w:rsidR="00DE6BE2">
              <w:rPr>
                <w:rFonts w:eastAsia="Times New Roman" w:cs="Calibri"/>
                <w:color w:val="000000"/>
                <w:lang w:eastAsia="cs-CZ"/>
              </w:rPr>
              <w:t>0</w:t>
            </w:r>
          </w:p>
        </w:tc>
      </w:tr>
    </w:tbl>
    <w:p w14:paraId="7201D61B" w14:textId="77777777" w:rsidR="00923ED3" w:rsidRPr="00FD44F5" w:rsidRDefault="00923ED3" w:rsidP="00923ED3">
      <w:pPr>
        <w:pStyle w:val="Zkladntext"/>
        <w:spacing w:after="60"/>
        <w:rPr>
          <w:rFonts w:ascii="Arial" w:hAnsi="Arial" w:cs="Arial"/>
          <w:sz w:val="20"/>
          <w:szCs w:val="20"/>
        </w:rPr>
      </w:pPr>
    </w:p>
    <w:p w14:paraId="4B7FB9D3"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Tepelné izolace SV jsou </w:t>
      </w:r>
      <w:r>
        <w:rPr>
          <w:rFonts w:ascii="Arial" w:hAnsi="Arial" w:cs="Arial"/>
          <w:sz w:val="20"/>
          <w:szCs w:val="20"/>
        </w:rPr>
        <w:t>z kaučukové izolace.</w:t>
      </w:r>
    </w:p>
    <w:p w14:paraId="7E08C2C4"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Před připevněním izolace na ocelové potrubí </w:t>
      </w:r>
      <w:r>
        <w:rPr>
          <w:rFonts w:ascii="Arial" w:hAnsi="Arial" w:cs="Arial"/>
          <w:sz w:val="20"/>
          <w:szCs w:val="20"/>
        </w:rPr>
        <w:t>bude proveden</w:t>
      </w:r>
      <w:r w:rsidRPr="00FD44F5">
        <w:rPr>
          <w:rFonts w:ascii="Arial" w:hAnsi="Arial" w:cs="Arial"/>
          <w:sz w:val="20"/>
          <w:szCs w:val="20"/>
        </w:rPr>
        <w:t xml:space="preserve"> </w:t>
      </w:r>
      <w:r>
        <w:rPr>
          <w:rFonts w:ascii="Arial" w:hAnsi="Arial" w:cs="Arial"/>
          <w:sz w:val="20"/>
          <w:szCs w:val="20"/>
        </w:rPr>
        <w:t xml:space="preserve">2× </w:t>
      </w:r>
      <w:r w:rsidRPr="00FD44F5">
        <w:rPr>
          <w:rFonts w:ascii="Arial" w:hAnsi="Arial" w:cs="Arial"/>
          <w:sz w:val="20"/>
          <w:szCs w:val="20"/>
        </w:rPr>
        <w:t>základní nátěr pod izolaci. Ostatní nátěry z</w:t>
      </w:r>
      <w:r>
        <w:rPr>
          <w:rFonts w:ascii="Arial" w:hAnsi="Arial" w:cs="Arial"/>
          <w:sz w:val="20"/>
          <w:szCs w:val="20"/>
        </w:rPr>
        <w:t>ařízení, neizolované potrubí, uložení atd. budou</w:t>
      </w:r>
      <w:r w:rsidRPr="00FD44F5">
        <w:rPr>
          <w:rFonts w:ascii="Arial" w:hAnsi="Arial" w:cs="Arial"/>
          <w:sz w:val="20"/>
          <w:szCs w:val="20"/>
        </w:rPr>
        <w:t xml:space="preserve"> proved</w:t>
      </w:r>
      <w:r>
        <w:rPr>
          <w:rFonts w:ascii="Arial" w:hAnsi="Arial" w:cs="Arial"/>
          <w:sz w:val="20"/>
          <w:szCs w:val="20"/>
        </w:rPr>
        <w:t>eny</w:t>
      </w:r>
      <w:r w:rsidRPr="00FD44F5">
        <w:rPr>
          <w:rFonts w:ascii="Arial" w:hAnsi="Arial" w:cs="Arial"/>
          <w:sz w:val="20"/>
          <w:szCs w:val="20"/>
        </w:rPr>
        <w:t xml:space="preserve"> </w:t>
      </w:r>
      <w:r>
        <w:rPr>
          <w:rFonts w:ascii="Arial" w:hAnsi="Arial" w:cs="Arial"/>
          <w:sz w:val="20"/>
          <w:szCs w:val="20"/>
        </w:rPr>
        <w:t>1× základní nátěr a 2× vrchní emailový nátěr. Nerezové potrubí a plastové potrubí se nebude natírat.</w:t>
      </w:r>
    </w:p>
    <w:p w14:paraId="3124E7B8" w14:textId="77777777" w:rsidR="00923ED3" w:rsidRPr="00FD44F5" w:rsidRDefault="00923ED3" w:rsidP="00923ED3">
      <w:pPr>
        <w:widowControl w:val="0"/>
        <w:spacing w:after="60"/>
        <w:jc w:val="both"/>
        <w:rPr>
          <w:rFonts w:ascii="Arial" w:hAnsi="Arial" w:cs="Arial"/>
          <w:sz w:val="20"/>
          <w:szCs w:val="20"/>
        </w:rPr>
      </w:pPr>
      <w:r w:rsidRPr="005E6D54">
        <w:rPr>
          <w:rFonts w:ascii="Arial" w:hAnsi="Arial" w:cs="Arial"/>
          <w:sz w:val="20"/>
          <w:szCs w:val="20"/>
        </w:rPr>
        <w:t xml:space="preserve">Před nanášením nátěrů byly všechny ocelové konstrukce a potrubí zbaveny nečistot, mastnot a rzi. Veškeré ocelové potrubí je opatřeno pod izolací 2× nátěrem barvou základní. Ocelové konstrukce a neizolovaná potrubí jsou opatřeny 1× nátěrem barvou základní a 2× barvou vrchní. Nerezové potrubí a plastové potrubí </w:t>
      </w:r>
      <w:r>
        <w:rPr>
          <w:rFonts w:ascii="Arial" w:hAnsi="Arial" w:cs="Arial"/>
          <w:sz w:val="20"/>
          <w:szCs w:val="20"/>
        </w:rPr>
        <w:t>se natírat nebude</w:t>
      </w:r>
      <w:r w:rsidRPr="005E6D54">
        <w:rPr>
          <w:rFonts w:ascii="Arial" w:hAnsi="Arial" w:cs="Arial"/>
          <w:sz w:val="20"/>
          <w:szCs w:val="20"/>
        </w:rPr>
        <w:t>.</w:t>
      </w:r>
    </w:p>
    <w:p w14:paraId="6FDA43E6" w14:textId="77777777" w:rsidR="00923ED3" w:rsidRPr="00FD44F5" w:rsidRDefault="00923ED3" w:rsidP="00923ED3">
      <w:pPr>
        <w:pStyle w:val="Zkladntext"/>
        <w:spacing w:after="60"/>
        <w:jc w:val="both"/>
        <w:rPr>
          <w:rFonts w:ascii="Arial" w:hAnsi="Arial" w:cs="Arial"/>
          <w:sz w:val="20"/>
          <w:szCs w:val="20"/>
        </w:rPr>
      </w:pPr>
      <w:r w:rsidRPr="00FD44F5">
        <w:rPr>
          <w:rFonts w:ascii="Arial" w:hAnsi="Arial" w:cs="Arial"/>
          <w:sz w:val="20"/>
          <w:szCs w:val="20"/>
        </w:rPr>
        <w:t xml:space="preserve">Potrubí </w:t>
      </w:r>
      <w:r>
        <w:rPr>
          <w:rFonts w:ascii="Arial" w:hAnsi="Arial" w:cs="Arial"/>
          <w:sz w:val="20"/>
          <w:szCs w:val="20"/>
        </w:rPr>
        <w:t xml:space="preserve">opatřené izolací </w:t>
      </w:r>
      <w:r w:rsidRPr="00FD44F5">
        <w:rPr>
          <w:rFonts w:ascii="Arial" w:hAnsi="Arial" w:cs="Arial"/>
          <w:sz w:val="20"/>
          <w:szCs w:val="20"/>
        </w:rPr>
        <w:t xml:space="preserve">v předávací stanici </w:t>
      </w:r>
      <w:r>
        <w:rPr>
          <w:rFonts w:ascii="Arial" w:hAnsi="Arial" w:cs="Arial"/>
          <w:sz w:val="20"/>
          <w:szCs w:val="20"/>
        </w:rPr>
        <w:t>j</w:t>
      </w:r>
      <w:r w:rsidRPr="00FD44F5">
        <w:rPr>
          <w:rFonts w:ascii="Arial" w:hAnsi="Arial" w:cs="Arial"/>
          <w:sz w:val="20"/>
          <w:szCs w:val="20"/>
        </w:rPr>
        <w:t>e označ</w:t>
      </w:r>
      <w:r>
        <w:rPr>
          <w:rFonts w:ascii="Arial" w:hAnsi="Arial" w:cs="Arial"/>
          <w:sz w:val="20"/>
          <w:szCs w:val="20"/>
        </w:rPr>
        <w:t>eno</w:t>
      </w:r>
      <w:r w:rsidRPr="00FD44F5">
        <w:rPr>
          <w:rFonts w:ascii="Arial" w:hAnsi="Arial" w:cs="Arial"/>
          <w:sz w:val="20"/>
          <w:szCs w:val="20"/>
        </w:rPr>
        <w:t xml:space="preserve"> </w:t>
      </w:r>
      <w:r>
        <w:rPr>
          <w:rFonts w:ascii="Arial" w:hAnsi="Arial" w:cs="Arial"/>
          <w:sz w:val="20"/>
          <w:szCs w:val="20"/>
        </w:rPr>
        <w:t xml:space="preserve">názvem, </w:t>
      </w:r>
      <w:r w:rsidRPr="00FD44F5">
        <w:rPr>
          <w:rFonts w:ascii="Arial" w:hAnsi="Arial" w:cs="Arial"/>
          <w:sz w:val="20"/>
          <w:szCs w:val="20"/>
        </w:rPr>
        <w:t>barevnými pruhy v barvě dle druhu protékající látky</w:t>
      </w:r>
      <w:r>
        <w:rPr>
          <w:rFonts w:ascii="Arial" w:hAnsi="Arial" w:cs="Arial"/>
          <w:sz w:val="20"/>
          <w:szCs w:val="20"/>
        </w:rPr>
        <w:t xml:space="preserve"> </w:t>
      </w:r>
      <w:r w:rsidRPr="00FD44F5">
        <w:rPr>
          <w:rFonts w:ascii="Arial" w:hAnsi="Arial" w:cs="Arial"/>
          <w:sz w:val="20"/>
          <w:szCs w:val="20"/>
        </w:rPr>
        <w:t>a šipkou označující směr proudění média</w:t>
      </w:r>
      <w:r>
        <w:rPr>
          <w:rFonts w:ascii="Arial" w:hAnsi="Arial" w:cs="Arial"/>
          <w:sz w:val="20"/>
          <w:szCs w:val="20"/>
        </w:rPr>
        <w:t xml:space="preserve">. Neizolované potrubí, ocelové konstrukce a uložení budou mít barevný nátěr. Použité barvy označovacích pruhů a vrchních nátěrů jsou podle společnosti </w:t>
      </w:r>
      <w:r w:rsidRPr="00C45DD8">
        <w:rPr>
          <w:rFonts w:ascii="Arial" w:hAnsi="Arial" w:cs="Arial"/>
          <w:sz w:val="20"/>
          <w:szCs w:val="20"/>
        </w:rPr>
        <w:t>Severočeská teplárenská, a.s.</w:t>
      </w:r>
      <w:r>
        <w:rPr>
          <w:rFonts w:ascii="Arial" w:hAnsi="Arial" w:cs="Arial"/>
          <w:sz w:val="20"/>
          <w:szCs w:val="20"/>
        </w:rPr>
        <w:t xml:space="preserve"> tyto</w:t>
      </w:r>
      <w:r w:rsidRPr="00FD44F5">
        <w:rPr>
          <w:rFonts w:ascii="Arial" w:hAnsi="Arial" w:cs="Arial"/>
          <w:sz w:val="20"/>
          <w:szCs w:val="20"/>
        </w:rPr>
        <w:t>:</w:t>
      </w:r>
    </w:p>
    <w:p w14:paraId="236BC864"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Primární potrubí přívod – </w:t>
      </w:r>
      <w:r>
        <w:rPr>
          <w:rFonts w:ascii="Arial" w:hAnsi="Arial" w:cs="Arial"/>
          <w:sz w:val="20"/>
          <w:szCs w:val="20"/>
        </w:rPr>
        <w:t>tmavě červenohnědá (</w:t>
      </w:r>
      <w:proofErr w:type="spellStart"/>
      <w:r>
        <w:rPr>
          <w:rFonts w:ascii="Arial" w:hAnsi="Arial" w:cs="Arial"/>
          <w:sz w:val="20"/>
          <w:szCs w:val="20"/>
        </w:rPr>
        <w:t>Avery</w:t>
      </w:r>
      <w:proofErr w:type="spellEnd"/>
      <w:r>
        <w:rPr>
          <w:rFonts w:ascii="Arial" w:hAnsi="Arial" w:cs="Arial"/>
          <w:sz w:val="20"/>
          <w:szCs w:val="20"/>
        </w:rPr>
        <w:t xml:space="preserve"> 513)</w:t>
      </w:r>
    </w:p>
    <w:p w14:paraId="78F3654A"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Primární potrubí zpátečka – </w:t>
      </w:r>
      <w:r>
        <w:rPr>
          <w:rFonts w:ascii="Arial" w:hAnsi="Arial" w:cs="Arial"/>
          <w:sz w:val="20"/>
          <w:szCs w:val="20"/>
        </w:rPr>
        <w:t>světle červenohnědá (</w:t>
      </w:r>
      <w:proofErr w:type="spellStart"/>
      <w:r>
        <w:rPr>
          <w:rFonts w:ascii="Arial" w:hAnsi="Arial" w:cs="Arial"/>
          <w:sz w:val="20"/>
          <w:szCs w:val="20"/>
        </w:rPr>
        <w:t>Avery</w:t>
      </w:r>
      <w:proofErr w:type="spellEnd"/>
      <w:r>
        <w:rPr>
          <w:rFonts w:ascii="Arial" w:hAnsi="Arial" w:cs="Arial"/>
          <w:sz w:val="20"/>
          <w:szCs w:val="20"/>
        </w:rPr>
        <w:t xml:space="preserve"> 515)</w:t>
      </w:r>
    </w:p>
    <w:p w14:paraId="2C81B43B"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Okruh UT </w:t>
      </w:r>
      <w:r>
        <w:rPr>
          <w:rFonts w:ascii="Arial" w:hAnsi="Arial" w:cs="Arial"/>
          <w:sz w:val="20"/>
          <w:szCs w:val="20"/>
        </w:rPr>
        <w:t>výstup</w:t>
      </w:r>
      <w:r w:rsidRPr="00FD44F5">
        <w:rPr>
          <w:rFonts w:ascii="Arial" w:hAnsi="Arial" w:cs="Arial"/>
          <w:sz w:val="20"/>
          <w:szCs w:val="20"/>
        </w:rPr>
        <w:t xml:space="preserve"> – </w:t>
      </w:r>
      <w:r>
        <w:rPr>
          <w:rFonts w:ascii="Arial" w:hAnsi="Arial" w:cs="Arial"/>
          <w:sz w:val="20"/>
          <w:szCs w:val="20"/>
        </w:rPr>
        <w:t>tmavě červená (</w:t>
      </w:r>
      <w:proofErr w:type="spellStart"/>
      <w:r>
        <w:rPr>
          <w:rFonts w:ascii="Arial" w:hAnsi="Arial" w:cs="Arial"/>
          <w:sz w:val="20"/>
          <w:szCs w:val="20"/>
        </w:rPr>
        <w:t>Avery</w:t>
      </w:r>
      <w:proofErr w:type="spellEnd"/>
      <w:r>
        <w:rPr>
          <w:rFonts w:ascii="Arial" w:hAnsi="Arial" w:cs="Arial"/>
          <w:sz w:val="20"/>
          <w:szCs w:val="20"/>
        </w:rPr>
        <w:t xml:space="preserve"> 503)</w:t>
      </w:r>
    </w:p>
    <w:p w14:paraId="06EC0817"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Okruh UT zpátečka – </w:t>
      </w:r>
      <w:r>
        <w:rPr>
          <w:rFonts w:ascii="Arial" w:hAnsi="Arial" w:cs="Arial"/>
          <w:sz w:val="20"/>
          <w:szCs w:val="20"/>
        </w:rPr>
        <w:t>světle červená (</w:t>
      </w:r>
      <w:proofErr w:type="spellStart"/>
      <w:r>
        <w:rPr>
          <w:rFonts w:ascii="Arial" w:hAnsi="Arial" w:cs="Arial"/>
          <w:sz w:val="20"/>
          <w:szCs w:val="20"/>
        </w:rPr>
        <w:t>Avery</w:t>
      </w:r>
      <w:proofErr w:type="spellEnd"/>
      <w:r>
        <w:rPr>
          <w:rFonts w:ascii="Arial" w:hAnsi="Arial" w:cs="Arial"/>
          <w:sz w:val="20"/>
          <w:szCs w:val="20"/>
        </w:rPr>
        <w:t xml:space="preserve"> 523)</w:t>
      </w:r>
    </w:p>
    <w:p w14:paraId="27FF06DD"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Studená voda – </w:t>
      </w:r>
      <w:r>
        <w:rPr>
          <w:rFonts w:ascii="Arial" w:hAnsi="Arial" w:cs="Arial"/>
          <w:sz w:val="20"/>
          <w:szCs w:val="20"/>
        </w:rPr>
        <w:t>světle zelená (</w:t>
      </w:r>
      <w:proofErr w:type="spellStart"/>
      <w:r>
        <w:rPr>
          <w:rFonts w:ascii="Arial" w:hAnsi="Arial" w:cs="Arial"/>
          <w:sz w:val="20"/>
          <w:szCs w:val="20"/>
        </w:rPr>
        <w:t>Avery</w:t>
      </w:r>
      <w:proofErr w:type="spellEnd"/>
      <w:r>
        <w:rPr>
          <w:rFonts w:ascii="Arial" w:hAnsi="Arial" w:cs="Arial"/>
          <w:sz w:val="20"/>
          <w:szCs w:val="20"/>
        </w:rPr>
        <w:t xml:space="preserve"> 531)</w:t>
      </w:r>
    </w:p>
    <w:p w14:paraId="7DB72213"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Teplá voda – </w:t>
      </w:r>
      <w:r>
        <w:rPr>
          <w:rFonts w:ascii="Arial" w:hAnsi="Arial" w:cs="Arial"/>
          <w:sz w:val="20"/>
          <w:szCs w:val="20"/>
        </w:rPr>
        <w:t>tmavě zelená (</w:t>
      </w:r>
      <w:proofErr w:type="spellStart"/>
      <w:r>
        <w:rPr>
          <w:rFonts w:ascii="Arial" w:hAnsi="Arial" w:cs="Arial"/>
          <w:sz w:val="20"/>
          <w:szCs w:val="20"/>
        </w:rPr>
        <w:t>Avery</w:t>
      </w:r>
      <w:proofErr w:type="spellEnd"/>
      <w:r>
        <w:rPr>
          <w:rFonts w:ascii="Arial" w:hAnsi="Arial" w:cs="Arial"/>
          <w:sz w:val="20"/>
          <w:szCs w:val="20"/>
        </w:rPr>
        <w:t xml:space="preserve"> 518)</w:t>
      </w:r>
    </w:p>
    <w:p w14:paraId="75A33247"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Cirkulace TV – </w:t>
      </w:r>
      <w:r>
        <w:rPr>
          <w:rFonts w:ascii="Arial" w:hAnsi="Arial" w:cs="Arial"/>
          <w:sz w:val="20"/>
          <w:szCs w:val="20"/>
        </w:rPr>
        <w:t>středně zelená (</w:t>
      </w:r>
      <w:proofErr w:type="spellStart"/>
      <w:r>
        <w:rPr>
          <w:rFonts w:ascii="Arial" w:hAnsi="Arial" w:cs="Arial"/>
          <w:sz w:val="20"/>
          <w:szCs w:val="20"/>
        </w:rPr>
        <w:t>Avery</w:t>
      </w:r>
      <w:proofErr w:type="spellEnd"/>
      <w:r>
        <w:rPr>
          <w:rFonts w:ascii="Arial" w:hAnsi="Arial" w:cs="Arial"/>
          <w:sz w:val="20"/>
          <w:szCs w:val="20"/>
        </w:rPr>
        <w:t xml:space="preserve"> 517)</w:t>
      </w:r>
    </w:p>
    <w:p w14:paraId="10CCC5E8"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Odvzdušňovací </w:t>
      </w:r>
      <w:r>
        <w:rPr>
          <w:rFonts w:ascii="Arial" w:hAnsi="Arial" w:cs="Arial"/>
          <w:sz w:val="20"/>
          <w:szCs w:val="20"/>
        </w:rPr>
        <w:t xml:space="preserve">a vypouštěcí </w:t>
      </w:r>
      <w:r w:rsidRPr="00FD44F5">
        <w:rPr>
          <w:rFonts w:ascii="Arial" w:hAnsi="Arial" w:cs="Arial"/>
          <w:sz w:val="20"/>
          <w:szCs w:val="20"/>
        </w:rPr>
        <w:t xml:space="preserve">potrubí – </w:t>
      </w:r>
      <w:r>
        <w:rPr>
          <w:rFonts w:ascii="Arial" w:hAnsi="Arial" w:cs="Arial"/>
          <w:sz w:val="20"/>
          <w:szCs w:val="20"/>
        </w:rPr>
        <w:t>černá</w:t>
      </w:r>
    </w:p>
    <w:p w14:paraId="1AD10F5A" w14:textId="77777777" w:rsidR="00923ED3"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Ovládání armatur, kovové žebříky, schodiště</w:t>
      </w:r>
      <w:r>
        <w:rPr>
          <w:rFonts w:ascii="Arial" w:hAnsi="Arial" w:cs="Arial"/>
          <w:sz w:val="20"/>
          <w:szCs w:val="20"/>
        </w:rPr>
        <w:t>, OK, plechy</w:t>
      </w:r>
      <w:r w:rsidRPr="00FD44F5">
        <w:rPr>
          <w:rFonts w:ascii="Arial" w:hAnsi="Arial" w:cs="Arial"/>
          <w:sz w:val="20"/>
          <w:szCs w:val="20"/>
        </w:rPr>
        <w:t xml:space="preserve"> atd. – černá</w:t>
      </w:r>
    </w:p>
    <w:p w14:paraId="725E0D92" w14:textId="7EA80B29" w:rsidR="00923ED3" w:rsidRDefault="00923ED3" w:rsidP="00923ED3">
      <w:pPr>
        <w:pStyle w:val="Zkladntext"/>
        <w:widowControl w:val="0"/>
        <w:spacing w:after="0" w:line="240" w:lineRule="auto"/>
        <w:jc w:val="both"/>
        <w:rPr>
          <w:rFonts w:ascii="Arial" w:hAnsi="Arial" w:cs="Arial"/>
          <w:sz w:val="20"/>
          <w:szCs w:val="20"/>
        </w:rPr>
      </w:pPr>
    </w:p>
    <w:p w14:paraId="0FC11BA2" w14:textId="108CD712" w:rsidR="006B20EA" w:rsidRDefault="006B20EA" w:rsidP="006B20EA">
      <w:pPr>
        <w:pStyle w:val="Zkladntext"/>
        <w:widowControl w:val="0"/>
        <w:spacing w:after="0" w:line="240" w:lineRule="auto"/>
        <w:jc w:val="center"/>
        <w:rPr>
          <w:rFonts w:ascii="Arial" w:hAnsi="Arial" w:cs="Arial"/>
          <w:sz w:val="20"/>
          <w:szCs w:val="20"/>
        </w:rPr>
      </w:pPr>
      <w:r w:rsidRPr="005B7D90">
        <w:rPr>
          <w:rFonts w:ascii="Arial" w:hAnsi="Arial" w:cs="Arial"/>
          <w:noProof/>
          <w:sz w:val="20"/>
          <w:lang w:eastAsia="cs-CZ"/>
        </w:rPr>
        <w:drawing>
          <wp:inline distT="0" distB="0" distL="0" distR="0" wp14:anchorId="06237D33" wp14:editId="1A86AEB9">
            <wp:extent cx="2978785" cy="1519555"/>
            <wp:effectExtent l="0" t="0" r="0" b="444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8785" cy="1519555"/>
                    </a:xfrm>
                    <a:prstGeom prst="rect">
                      <a:avLst/>
                    </a:prstGeom>
                    <a:noFill/>
                    <a:ln>
                      <a:noFill/>
                    </a:ln>
                  </pic:spPr>
                </pic:pic>
              </a:graphicData>
            </a:graphic>
          </wp:inline>
        </w:drawing>
      </w:r>
    </w:p>
    <w:p w14:paraId="0AB85B9A" w14:textId="2055B63E" w:rsidR="006B20EA" w:rsidRDefault="006B20EA" w:rsidP="00923ED3">
      <w:pPr>
        <w:pStyle w:val="Zkladntext"/>
        <w:widowControl w:val="0"/>
        <w:spacing w:after="0" w:line="240" w:lineRule="auto"/>
        <w:jc w:val="both"/>
        <w:rPr>
          <w:rFonts w:ascii="Arial" w:hAnsi="Arial" w:cs="Arial"/>
          <w:sz w:val="20"/>
          <w:szCs w:val="20"/>
        </w:rPr>
      </w:pPr>
    </w:p>
    <w:p w14:paraId="133D3374" w14:textId="77777777" w:rsidR="006B20EA" w:rsidRPr="008A6991" w:rsidRDefault="006B20EA" w:rsidP="00923ED3">
      <w:pPr>
        <w:pStyle w:val="Zkladntext"/>
        <w:widowControl w:val="0"/>
        <w:spacing w:after="0" w:line="240" w:lineRule="auto"/>
        <w:jc w:val="both"/>
        <w:rPr>
          <w:rFonts w:ascii="Arial" w:hAnsi="Arial" w:cs="Arial"/>
          <w:sz w:val="20"/>
          <w:szCs w:val="20"/>
        </w:rPr>
      </w:pPr>
    </w:p>
    <w:p w14:paraId="1D3B893C" w14:textId="77777777" w:rsidR="00923ED3" w:rsidRPr="006262B4" w:rsidRDefault="00923ED3" w:rsidP="00923ED3">
      <w:pPr>
        <w:pStyle w:val="Nadpis2"/>
        <w:rPr>
          <w:rFonts w:cs="Arial"/>
          <w:sz w:val="24"/>
          <w:szCs w:val="24"/>
        </w:rPr>
      </w:pPr>
      <w:bookmarkStart w:id="10" w:name="_Toc105446833"/>
      <w:r>
        <w:rPr>
          <w:rFonts w:cs="Arial"/>
          <w:sz w:val="24"/>
          <w:szCs w:val="24"/>
        </w:rPr>
        <w:t>Protihluková opatření</w:t>
      </w:r>
      <w:bookmarkEnd w:id="10"/>
    </w:p>
    <w:p w14:paraId="100C8B8E" w14:textId="77777777" w:rsidR="00923ED3" w:rsidRDefault="00923ED3" w:rsidP="00923ED3">
      <w:pPr>
        <w:pStyle w:val="Zkladntext"/>
        <w:jc w:val="both"/>
        <w:rPr>
          <w:rFonts w:ascii="Arial" w:hAnsi="Arial" w:cs="Arial"/>
          <w:sz w:val="20"/>
          <w:szCs w:val="20"/>
        </w:rPr>
      </w:pPr>
    </w:p>
    <w:p w14:paraId="4C52885F" w14:textId="77777777" w:rsidR="00923ED3" w:rsidRPr="00FD44F5" w:rsidRDefault="00923ED3" w:rsidP="00923ED3">
      <w:pPr>
        <w:pStyle w:val="Zkladntext"/>
        <w:jc w:val="both"/>
        <w:rPr>
          <w:rFonts w:ascii="Arial" w:hAnsi="Arial" w:cs="Arial"/>
          <w:sz w:val="20"/>
          <w:szCs w:val="20"/>
        </w:rPr>
      </w:pPr>
      <w:r w:rsidRPr="00FD44F5">
        <w:rPr>
          <w:rFonts w:ascii="Arial" w:hAnsi="Arial" w:cs="Arial"/>
          <w:sz w:val="20"/>
          <w:szCs w:val="20"/>
        </w:rPr>
        <w:t>Jedno z nejdůležitějších hledisek pro montáž zařízení předávací stanice je přísné dodržování protihlukových zásad a opatření:</w:t>
      </w:r>
    </w:p>
    <w:p w14:paraId="154690C9" w14:textId="77777777" w:rsidR="00923ED3" w:rsidRPr="00FD44F5" w:rsidRDefault="00923ED3" w:rsidP="00923ED3">
      <w:pPr>
        <w:pStyle w:val="Zkladntext"/>
        <w:widowControl w:val="0"/>
        <w:numPr>
          <w:ilvl w:val="0"/>
          <w:numId w:val="32"/>
        </w:numPr>
        <w:spacing w:after="0" w:line="240" w:lineRule="auto"/>
        <w:jc w:val="both"/>
        <w:rPr>
          <w:rFonts w:ascii="Arial" w:hAnsi="Arial" w:cs="Arial"/>
          <w:sz w:val="20"/>
          <w:szCs w:val="20"/>
        </w:rPr>
      </w:pPr>
      <w:r w:rsidRPr="00FD44F5">
        <w:rPr>
          <w:rFonts w:ascii="Arial" w:hAnsi="Arial" w:cs="Arial"/>
          <w:sz w:val="20"/>
          <w:szCs w:val="20"/>
        </w:rPr>
        <w:t>Technologie předávací stanice je umístěna na o</w:t>
      </w:r>
      <w:r>
        <w:rPr>
          <w:rFonts w:ascii="Arial" w:hAnsi="Arial" w:cs="Arial"/>
          <w:sz w:val="20"/>
          <w:szCs w:val="20"/>
        </w:rPr>
        <w:t>celových konstrukcích, které js</w:t>
      </w:r>
      <w:r w:rsidRPr="00FD44F5">
        <w:rPr>
          <w:rFonts w:ascii="Arial" w:hAnsi="Arial" w:cs="Arial"/>
          <w:sz w:val="20"/>
          <w:szCs w:val="20"/>
        </w:rPr>
        <w:t>ou opatřeny antivibračními podpěrami zamezujícími přenos vibrací do stavební konstrukce podlahy.</w:t>
      </w:r>
    </w:p>
    <w:p w14:paraId="4F2D348D" w14:textId="77777777" w:rsidR="00923ED3" w:rsidRDefault="00923ED3" w:rsidP="00923ED3">
      <w:pPr>
        <w:pStyle w:val="Zkladntext"/>
        <w:widowControl w:val="0"/>
        <w:numPr>
          <w:ilvl w:val="0"/>
          <w:numId w:val="32"/>
        </w:numPr>
        <w:spacing w:after="0" w:line="240" w:lineRule="auto"/>
        <w:jc w:val="both"/>
        <w:rPr>
          <w:rFonts w:ascii="Arial" w:hAnsi="Arial" w:cs="Arial"/>
          <w:sz w:val="20"/>
          <w:szCs w:val="20"/>
        </w:rPr>
      </w:pPr>
      <w:r w:rsidRPr="00FD44F5">
        <w:rPr>
          <w:rFonts w:ascii="Arial" w:hAnsi="Arial" w:cs="Arial"/>
          <w:sz w:val="20"/>
          <w:szCs w:val="20"/>
        </w:rPr>
        <w:t>Všechny sekundární ro</w:t>
      </w:r>
      <w:r>
        <w:rPr>
          <w:rFonts w:ascii="Arial" w:hAnsi="Arial" w:cs="Arial"/>
          <w:sz w:val="20"/>
          <w:szCs w:val="20"/>
        </w:rPr>
        <w:t>zvody vycházející ze stanice js</w:t>
      </w:r>
      <w:r w:rsidRPr="00FD44F5">
        <w:rPr>
          <w:rFonts w:ascii="Arial" w:hAnsi="Arial" w:cs="Arial"/>
          <w:sz w:val="20"/>
          <w:szCs w:val="20"/>
        </w:rPr>
        <w:t>ou uloženy (podpěry P2) pomoc</w:t>
      </w:r>
      <w:r>
        <w:rPr>
          <w:rFonts w:ascii="Arial" w:hAnsi="Arial" w:cs="Arial"/>
          <w:sz w:val="20"/>
          <w:szCs w:val="20"/>
        </w:rPr>
        <w:t>í dvojdílných objímek, které js</w:t>
      </w:r>
      <w:r w:rsidRPr="00FD44F5">
        <w:rPr>
          <w:rFonts w:ascii="Arial" w:hAnsi="Arial" w:cs="Arial"/>
          <w:sz w:val="20"/>
          <w:szCs w:val="20"/>
        </w:rPr>
        <w:t>ou opatřeny standardně pryžovou tlumící vložkou 18 dB(A) s</w:t>
      </w:r>
      <w:r>
        <w:rPr>
          <w:rFonts w:ascii="Arial" w:hAnsi="Arial" w:cs="Arial"/>
          <w:sz w:val="20"/>
          <w:szCs w:val="20"/>
        </w:rPr>
        <w:t> </w:t>
      </w:r>
      <w:r w:rsidRPr="00FD44F5">
        <w:rPr>
          <w:rFonts w:ascii="Arial" w:hAnsi="Arial" w:cs="Arial"/>
          <w:sz w:val="20"/>
          <w:szCs w:val="20"/>
        </w:rPr>
        <w:t>teplotní</w:t>
      </w:r>
      <w:r>
        <w:rPr>
          <w:rFonts w:ascii="Arial" w:hAnsi="Arial" w:cs="Arial"/>
          <w:sz w:val="20"/>
          <w:szCs w:val="20"/>
        </w:rPr>
        <w:t xml:space="preserve"> </w:t>
      </w:r>
      <w:r w:rsidRPr="00FD44F5">
        <w:rPr>
          <w:rFonts w:ascii="Arial" w:hAnsi="Arial" w:cs="Arial"/>
          <w:sz w:val="20"/>
          <w:szCs w:val="20"/>
        </w:rPr>
        <w:t>odolností do 110</w:t>
      </w:r>
      <w:r>
        <w:rPr>
          <w:rFonts w:ascii="Arial" w:hAnsi="Arial" w:cs="Arial"/>
          <w:sz w:val="20"/>
          <w:szCs w:val="20"/>
        </w:rPr>
        <w:t xml:space="preserve"> °</w:t>
      </w:r>
      <w:r w:rsidRPr="00FD44F5">
        <w:rPr>
          <w:rFonts w:ascii="Arial" w:hAnsi="Arial" w:cs="Arial"/>
          <w:sz w:val="20"/>
          <w:szCs w:val="20"/>
        </w:rPr>
        <w:t>C.</w:t>
      </w:r>
    </w:p>
    <w:p w14:paraId="1445F4A5" w14:textId="77777777" w:rsidR="00923ED3" w:rsidRDefault="00923ED3" w:rsidP="00923ED3">
      <w:pPr>
        <w:pStyle w:val="Zkladntext"/>
        <w:widowControl w:val="0"/>
        <w:spacing w:after="0" w:line="240" w:lineRule="auto"/>
        <w:jc w:val="both"/>
        <w:rPr>
          <w:rFonts w:ascii="Arial" w:hAnsi="Arial" w:cs="Arial"/>
          <w:sz w:val="20"/>
          <w:szCs w:val="20"/>
        </w:rPr>
      </w:pPr>
    </w:p>
    <w:p w14:paraId="5AC7153D" w14:textId="77777777" w:rsidR="00923ED3" w:rsidRPr="00FD44F5" w:rsidRDefault="00923ED3" w:rsidP="00923ED3">
      <w:pPr>
        <w:pStyle w:val="Zkladntext"/>
        <w:rPr>
          <w:rFonts w:ascii="Arial" w:hAnsi="Arial" w:cs="Arial"/>
          <w:b/>
          <w:sz w:val="20"/>
          <w:szCs w:val="20"/>
        </w:rPr>
      </w:pPr>
      <w:r w:rsidRPr="00FD44F5">
        <w:rPr>
          <w:rFonts w:ascii="Arial" w:hAnsi="Arial" w:cs="Arial"/>
          <w:b/>
          <w:sz w:val="20"/>
          <w:szCs w:val="20"/>
        </w:rPr>
        <w:t>Dodržování těchto protihlukových opatření a zásad nesmí být porušeno a bude při realizaci kontrolováno.</w:t>
      </w:r>
    </w:p>
    <w:p w14:paraId="2286A0F3" w14:textId="51A78ED3" w:rsidR="00923ED3" w:rsidRDefault="00923ED3" w:rsidP="00923ED3">
      <w:pPr>
        <w:widowControl w:val="0"/>
        <w:spacing w:after="80"/>
        <w:jc w:val="both"/>
        <w:rPr>
          <w:rFonts w:ascii="Arial" w:hAnsi="Arial" w:cs="Arial"/>
          <w:color w:val="000000"/>
          <w:sz w:val="24"/>
          <w:szCs w:val="24"/>
        </w:rPr>
      </w:pPr>
    </w:p>
    <w:p w14:paraId="241F0E45" w14:textId="77777777" w:rsidR="00A36BAC" w:rsidRPr="006913E3" w:rsidRDefault="00A36BAC" w:rsidP="00923ED3">
      <w:pPr>
        <w:widowControl w:val="0"/>
        <w:spacing w:after="80"/>
        <w:jc w:val="both"/>
        <w:rPr>
          <w:rFonts w:ascii="Arial" w:hAnsi="Arial" w:cs="Arial"/>
          <w:color w:val="000000"/>
          <w:sz w:val="24"/>
          <w:szCs w:val="24"/>
        </w:rPr>
      </w:pPr>
    </w:p>
    <w:p w14:paraId="21D95150" w14:textId="77777777" w:rsidR="00923ED3" w:rsidRPr="00843FC3" w:rsidRDefault="00923ED3" w:rsidP="00923ED3">
      <w:pPr>
        <w:pStyle w:val="Nadpis1"/>
        <w:rPr>
          <w:rFonts w:cs="Arial"/>
          <w:b/>
          <w:caps/>
          <w:sz w:val="28"/>
        </w:rPr>
      </w:pPr>
      <w:bookmarkStart w:id="11" w:name="_Toc105446834"/>
      <w:r>
        <w:rPr>
          <w:rFonts w:cs="Arial"/>
          <w:b/>
          <w:caps/>
          <w:sz w:val="28"/>
        </w:rPr>
        <w:lastRenderedPageBreak/>
        <w:t>BEZPEČNOST PRÁCE</w:t>
      </w:r>
      <w:bookmarkEnd w:id="11"/>
    </w:p>
    <w:p w14:paraId="29112508" w14:textId="77777777" w:rsidR="00923ED3" w:rsidRPr="00896E4B" w:rsidRDefault="00923ED3" w:rsidP="00923ED3">
      <w:pPr>
        <w:widowControl w:val="0"/>
        <w:spacing w:after="60"/>
        <w:jc w:val="both"/>
        <w:rPr>
          <w:rFonts w:ascii="Arial" w:hAnsi="Arial" w:cs="Arial"/>
          <w:sz w:val="24"/>
          <w:szCs w:val="24"/>
        </w:rPr>
      </w:pPr>
    </w:p>
    <w:p w14:paraId="11C67BE0" w14:textId="77777777" w:rsidR="00923ED3" w:rsidRPr="00FD44F5" w:rsidRDefault="00923ED3" w:rsidP="00923ED3">
      <w:pPr>
        <w:pStyle w:val="Zkladntext"/>
        <w:spacing w:after="60"/>
        <w:jc w:val="both"/>
        <w:rPr>
          <w:rFonts w:ascii="Arial" w:hAnsi="Arial" w:cs="Arial"/>
          <w:sz w:val="20"/>
          <w:szCs w:val="20"/>
        </w:rPr>
      </w:pPr>
      <w:r w:rsidRPr="00FD44F5">
        <w:rPr>
          <w:rFonts w:ascii="Arial" w:hAnsi="Arial" w:cs="Arial"/>
          <w:sz w:val="20"/>
          <w:szCs w:val="20"/>
        </w:rPr>
        <w:t>Při provádění stavebních a montážních prací je nutnou podmínkou dodržování bezpečnostních předpisů.</w:t>
      </w:r>
    </w:p>
    <w:p w14:paraId="068AFD4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Při přípravě a provádění prací musí být dbáno dodržování zásad Zákona č.</w:t>
      </w:r>
      <w:r>
        <w:rPr>
          <w:rFonts w:ascii="Arial" w:hAnsi="Arial" w:cs="Arial"/>
          <w:sz w:val="20"/>
          <w:szCs w:val="20"/>
        </w:rPr>
        <w:t xml:space="preserve"> </w:t>
      </w:r>
      <w:r w:rsidRPr="00FD44F5">
        <w:rPr>
          <w:rFonts w:ascii="Arial" w:hAnsi="Arial" w:cs="Arial"/>
          <w:sz w:val="20"/>
          <w:szCs w:val="20"/>
        </w:rPr>
        <w:t xml:space="preserve">309/2006 </w:t>
      </w:r>
      <w:proofErr w:type="spellStart"/>
      <w:r w:rsidRPr="00FD44F5">
        <w:rPr>
          <w:rFonts w:ascii="Arial" w:hAnsi="Arial" w:cs="Arial"/>
          <w:sz w:val="20"/>
          <w:szCs w:val="20"/>
        </w:rPr>
        <w:t>Sb</w:t>
      </w:r>
      <w:proofErr w:type="spellEnd"/>
      <w:r w:rsidRPr="00FD44F5">
        <w:rPr>
          <w:rFonts w:ascii="Arial" w:hAnsi="Arial" w:cs="Arial"/>
          <w:sz w:val="20"/>
          <w:szCs w:val="20"/>
        </w:rPr>
        <w:t xml:space="preserve"> kterým se upravují další požadavky bezpečnosti a ochrany zdraví při činnosti nebo poskytování služeb mimo pracovně právní vztahy a Nařízení vlády č.</w:t>
      </w:r>
      <w:r>
        <w:rPr>
          <w:rFonts w:ascii="Arial" w:hAnsi="Arial" w:cs="Arial"/>
          <w:sz w:val="20"/>
          <w:szCs w:val="20"/>
        </w:rPr>
        <w:t xml:space="preserve"> </w:t>
      </w:r>
      <w:r w:rsidRPr="00FD44F5">
        <w:rPr>
          <w:rFonts w:ascii="Arial" w:hAnsi="Arial" w:cs="Arial"/>
          <w:sz w:val="20"/>
          <w:szCs w:val="20"/>
        </w:rPr>
        <w:t>591/2006 Sb</w:t>
      </w:r>
      <w:r>
        <w:rPr>
          <w:rFonts w:ascii="Arial" w:hAnsi="Arial" w:cs="Arial"/>
          <w:sz w:val="20"/>
          <w:szCs w:val="20"/>
        </w:rPr>
        <w:t>.,</w:t>
      </w:r>
      <w:r w:rsidRPr="00FD44F5">
        <w:rPr>
          <w:rFonts w:ascii="Arial" w:hAnsi="Arial" w:cs="Arial"/>
          <w:sz w:val="20"/>
          <w:szCs w:val="20"/>
        </w:rPr>
        <w:t xml:space="preserve"> O bližších minimálních požadavcích na bezpečnost a ochranu zdraví při práci na staveništích. Dále musí být ze strany zhotovitele dodržovány v přiměřeném rozsahu následující předpisy: NV č.101/2005 Sb., </w:t>
      </w:r>
      <w:proofErr w:type="spellStart"/>
      <w:r w:rsidRPr="00FD44F5">
        <w:rPr>
          <w:rFonts w:ascii="Arial" w:hAnsi="Arial" w:cs="Arial"/>
          <w:sz w:val="20"/>
          <w:szCs w:val="20"/>
        </w:rPr>
        <w:t>Vyhl</w:t>
      </w:r>
      <w:proofErr w:type="spellEnd"/>
      <w:r w:rsidRPr="00FD44F5">
        <w:rPr>
          <w:rFonts w:ascii="Arial" w:hAnsi="Arial" w:cs="Arial"/>
          <w:sz w:val="20"/>
          <w:szCs w:val="20"/>
        </w:rPr>
        <w:t>. č.</w:t>
      </w:r>
      <w:r>
        <w:rPr>
          <w:rFonts w:ascii="Arial" w:hAnsi="Arial" w:cs="Arial"/>
          <w:sz w:val="20"/>
          <w:szCs w:val="20"/>
        </w:rPr>
        <w:t xml:space="preserve"> </w:t>
      </w:r>
      <w:r w:rsidRPr="00FD44F5">
        <w:rPr>
          <w:rFonts w:ascii="Arial" w:hAnsi="Arial" w:cs="Arial"/>
          <w:sz w:val="20"/>
          <w:szCs w:val="20"/>
        </w:rPr>
        <w:t>137/1998 Sb., NV č.</w:t>
      </w:r>
      <w:r>
        <w:rPr>
          <w:rFonts w:ascii="Arial" w:hAnsi="Arial" w:cs="Arial"/>
          <w:sz w:val="20"/>
          <w:szCs w:val="20"/>
        </w:rPr>
        <w:t> </w:t>
      </w:r>
      <w:r w:rsidRPr="00FD44F5">
        <w:rPr>
          <w:rFonts w:ascii="Arial" w:hAnsi="Arial" w:cs="Arial"/>
          <w:sz w:val="20"/>
          <w:szCs w:val="20"/>
        </w:rPr>
        <w:t>178/2001 Sb., NV č.</w:t>
      </w:r>
      <w:r>
        <w:rPr>
          <w:rFonts w:ascii="Arial" w:hAnsi="Arial" w:cs="Arial"/>
          <w:sz w:val="20"/>
          <w:szCs w:val="20"/>
        </w:rPr>
        <w:t xml:space="preserve"> </w:t>
      </w:r>
      <w:r w:rsidRPr="00FD44F5">
        <w:rPr>
          <w:rFonts w:ascii="Arial" w:hAnsi="Arial" w:cs="Arial"/>
          <w:sz w:val="20"/>
          <w:szCs w:val="20"/>
        </w:rPr>
        <w:t>378/2001 Sb., NV č.362/2005 Sb., Směrnice Rady 92/57/EHS z 24.</w:t>
      </w:r>
      <w:r>
        <w:rPr>
          <w:rFonts w:ascii="Arial" w:hAnsi="Arial" w:cs="Arial"/>
          <w:sz w:val="20"/>
          <w:szCs w:val="20"/>
        </w:rPr>
        <w:t xml:space="preserve"> </w:t>
      </w:r>
      <w:r w:rsidRPr="00FD44F5">
        <w:rPr>
          <w:rFonts w:ascii="Arial" w:hAnsi="Arial" w:cs="Arial"/>
          <w:sz w:val="20"/>
          <w:szCs w:val="20"/>
        </w:rPr>
        <w:t>06.</w:t>
      </w:r>
      <w:r>
        <w:rPr>
          <w:rFonts w:ascii="Arial" w:hAnsi="Arial" w:cs="Arial"/>
          <w:sz w:val="20"/>
          <w:szCs w:val="20"/>
        </w:rPr>
        <w:t xml:space="preserve"> </w:t>
      </w:r>
      <w:r w:rsidRPr="00FD44F5">
        <w:rPr>
          <w:rFonts w:ascii="Arial" w:hAnsi="Arial" w:cs="Arial"/>
          <w:sz w:val="20"/>
          <w:szCs w:val="20"/>
        </w:rPr>
        <w:t>1992.</w:t>
      </w:r>
    </w:p>
    <w:p w14:paraId="1D23F393"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Jedním ze základních požadavků pro bezpečnost a ochranu zdraví při práci je správný technický stav stavebních strojů a konstrukcí. Proto musí být před uvedením do provozu podrobeny revizím a zkouškám.</w:t>
      </w:r>
    </w:p>
    <w:p w14:paraId="07441344"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Veškerá nebezpečná místa a prostory musí být zabezpečeny proti pádu a úrazu osob, případně materiálu. Na místa, kde budou prováděny stavební a montážní práce, musí být zakázán vstup nepovolaným osobám. Tento zákaz je třeba na příslušných místech viditelně vyznačit a také dbát na jeho dodržování.</w:t>
      </w:r>
    </w:p>
    <w:p w14:paraId="59A3C868" w14:textId="77777777" w:rsidR="00923ED3" w:rsidRPr="00464252" w:rsidRDefault="00923ED3" w:rsidP="00923ED3">
      <w:pPr>
        <w:widowControl w:val="0"/>
        <w:spacing w:after="60"/>
        <w:jc w:val="both"/>
        <w:rPr>
          <w:rFonts w:ascii="Arial" w:hAnsi="Arial" w:cs="Arial"/>
          <w:sz w:val="20"/>
          <w:szCs w:val="20"/>
        </w:rPr>
      </w:pPr>
      <w:r w:rsidRPr="00464252">
        <w:rPr>
          <w:rFonts w:ascii="Arial" w:hAnsi="Arial" w:cs="Arial"/>
          <w:sz w:val="20"/>
          <w:szCs w:val="20"/>
        </w:rPr>
        <w:t>Svařování tlakového potrubí může provádět pouze osoba (právnická či fyzická), která splňuje podmínky ČSN EN ISO 3834-2 „Vyšší požadavky na jakost“ a ČSN EN 13 480. Na svařování musí dohlížet osoba, odborně způsobilá ve smyslu ČSN EN ISO 14731 včetně realizace průběžných záznamů o kontrolách ve stavebním deníku.</w:t>
      </w:r>
    </w:p>
    <w:p w14:paraId="7B4C1A2A" w14:textId="77777777" w:rsidR="00923ED3" w:rsidRDefault="00923ED3" w:rsidP="00923ED3">
      <w:pPr>
        <w:widowControl w:val="0"/>
        <w:spacing w:after="60"/>
        <w:jc w:val="both"/>
        <w:rPr>
          <w:rFonts w:ascii="Arial" w:hAnsi="Arial" w:cs="Arial"/>
          <w:sz w:val="20"/>
          <w:szCs w:val="20"/>
        </w:rPr>
      </w:pPr>
      <w:r w:rsidRPr="00464252">
        <w:rPr>
          <w:rFonts w:ascii="Arial" w:hAnsi="Arial" w:cs="Arial"/>
          <w:sz w:val="20"/>
          <w:szCs w:val="20"/>
        </w:rPr>
        <w:t>Svařování potrubí vč. vypouštěcího potrubí lze pouze na základě kvalifikovaných postupů svařování (WPS) dle ČSN EN ISO 15607; ČSN EN ISO 15614-1, svářeči kvalifikovanými podle ČSN EN ISO 9606-1.</w:t>
      </w:r>
      <w:r>
        <w:rPr>
          <w:rFonts w:ascii="Arial" w:hAnsi="Arial" w:cs="Arial"/>
          <w:sz w:val="20"/>
          <w:szCs w:val="20"/>
        </w:rPr>
        <w:t xml:space="preserve"> Bude</w:t>
      </w:r>
      <w:r w:rsidRPr="00464252">
        <w:rPr>
          <w:rFonts w:ascii="Arial" w:hAnsi="Arial" w:cs="Arial"/>
          <w:sz w:val="20"/>
          <w:szCs w:val="20"/>
        </w:rPr>
        <w:t xml:space="preserve"> předložen postup WPS, kvalifikace postupu svařování (WPQR), vč. předání dokladů o odborné způsobilosti Svářečského dozoru, odborné způsobilosti svářečů a personálu NDT (nedestruktivních kontrol).</w:t>
      </w:r>
    </w:p>
    <w:p w14:paraId="3194BC0A"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Montážní a stavební práce budou provádět osoby s potřebnou kvalifikací a oprávněním dle příslušných předpisů. Zejména svářečské práce na tlakových zařízeních musí provádět osoby s úřední zkouškou dle ČSN EN 287.1. Při pracích musí být rovněž dodržovány protipožární zásady uvedené v samostatné zprávě požární ochrany.</w:t>
      </w:r>
    </w:p>
    <w:p w14:paraId="31FE8BFF" w14:textId="77777777" w:rsidR="00923ED3" w:rsidRPr="00FF245F" w:rsidRDefault="00923ED3" w:rsidP="00923ED3">
      <w:pPr>
        <w:pStyle w:val="text"/>
        <w:spacing w:before="0" w:after="60" w:line="276" w:lineRule="auto"/>
        <w:ind w:firstLine="0"/>
        <w:rPr>
          <w:rFonts w:cs="Arial"/>
          <w:sz w:val="20"/>
        </w:rPr>
      </w:pPr>
      <w:r w:rsidRPr="00FF245F">
        <w:rPr>
          <w:rFonts w:cs="Arial"/>
          <w:sz w:val="20"/>
        </w:rPr>
        <w:t>Při výstavbě, montáži a provozu zařízení musí být respektovány platné právní předpisy, vyhlášky a normy ČSN k zajištění BOZP, které se týkají projektovaného zařízení.</w:t>
      </w:r>
    </w:p>
    <w:p w14:paraId="0D4D909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Zákona č. 309/2006 Sb. o bezpečnosti a ochraně zdraví při práci v platném znění</w:t>
      </w:r>
    </w:p>
    <w:p w14:paraId="73B12B0D"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Zákon č. 183/2006 Sb., o územním plánování a stavebním řádu (stavební zákon)</w:t>
      </w:r>
    </w:p>
    <w:p w14:paraId="6ECD7A05"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4520D8">
        <w:rPr>
          <w:rFonts w:cs="Arial"/>
          <w:sz w:val="20"/>
        </w:rPr>
        <w:t>Vyhláška č. 62/2013 Sb., kterou se mění vyhláška č. 499/2006 Sb., o dokumentaci staveb</w:t>
      </w:r>
    </w:p>
    <w:p w14:paraId="5BCF0C06"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Zdroj: http://www.tzb-info.cz/pravni-predpisy/zakon-c-183-2006-sb-a-souvisejici-predpisy</w:t>
      </w:r>
    </w:p>
    <w:p w14:paraId="310D25E9"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Nařízení vlády 591/2006 Sb. o bližších minimálních požadavcích na BOZP na staveništích</w:t>
      </w:r>
    </w:p>
    <w:p w14:paraId="60742C6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Vyhláška ČÚBP č. 48/</w:t>
      </w:r>
      <w:r>
        <w:rPr>
          <w:rFonts w:cs="Arial"/>
          <w:sz w:val="20"/>
        </w:rPr>
        <w:t>19</w:t>
      </w:r>
      <w:r w:rsidRPr="00FF245F">
        <w:rPr>
          <w:rFonts w:cs="Arial"/>
          <w:sz w:val="20"/>
        </w:rPr>
        <w:t>82 Sb., kterou se stanoví základní požadavky k zajištění BOZP ve znění pozdějších předpisů</w:t>
      </w:r>
    </w:p>
    <w:p w14:paraId="63D8D75E"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 xml:space="preserve">Vyhláška </w:t>
      </w:r>
      <w:r>
        <w:rPr>
          <w:rFonts w:cs="Arial"/>
          <w:sz w:val="20"/>
        </w:rPr>
        <w:t xml:space="preserve">č. </w:t>
      </w:r>
      <w:r w:rsidRPr="00FF245F">
        <w:rPr>
          <w:rFonts w:cs="Arial"/>
          <w:sz w:val="20"/>
        </w:rPr>
        <w:t>193/2007 Sb., kterou se stanoví podrobnosti účinnosti užití energie při rozvodu tepelné energie</w:t>
      </w:r>
    </w:p>
    <w:p w14:paraId="10CB0A77"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Vyhláška č. 50/1978 Sb. Českého úřadu bezpečnosti práce a Českého báňského úřadu o odborné způsobilosti v</w:t>
      </w:r>
      <w:r>
        <w:rPr>
          <w:rFonts w:cs="Arial"/>
          <w:sz w:val="20"/>
        </w:rPr>
        <w:t> </w:t>
      </w:r>
      <w:r w:rsidRPr="00FF245F">
        <w:rPr>
          <w:rFonts w:cs="Arial"/>
          <w:sz w:val="20"/>
        </w:rPr>
        <w:t>elektrotechnice</w:t>
      </w:r>
    </w:p>
    <w:p w14:paraId="585D3E7C"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B53780">
        <w:rPr>
          <w:rFonts w:cs="Arial"/>
          <w:sz w:val="20"/>
        </w:rPr>
        <w:t>Vyhlášk</w:t>
      </w:r>
      <w:r>
        <w:rPr>
          <w:rFonts w:cs="Arial"/>
          <w:sz w:val="20"/>
        </w:rPr>
        <w:t>a</w:t>
      </w:r>
      <w:r w:rsidRPr="00B53780">
        <w:rPr>
          <w:rFonts w:cs="Arial"/>
          <w:sz w:val="20"/>
        </w:rPr>
        <w:t xml:space="preserve"> č. 409/2005 Sb., </w:t>
      </w:r>
      <w:r>
        <w:rPr>
          <w:rFonts w:cs="Arial"/>
          <w:sz w:val="20"/>
        </w:rPr>
        <w:t>o</w:t>
      </w:r>
      <w:r w:rsidRPr="00B53780">
        <w:rPr>
          <w:rFonts w:cs="Arial"/>
          <w:sz w:val="20"/>
        </w:rPr>
        <w:t xml:space="preserve"> hygienických požadavcích na výrobky přicházející do přímého styku s vodou a na úpravu vody.</w:t>
      </w:r>
    </w:p>
    <w:p w14:paraId="0C33114A" w14:textId="77777777" w:rsidR="00923ED3" w:rsidRPr="00FF245F" w:rsidRDefault="00923ED3" w:rsidP="00923ED3">
      <w:pPr>
        <w:pStyle w:val="text"/>
        <w:numPr>
          <w:ilvl w:val="0"/>
          <w:numId w:val="30"/>
        </w:numPr>
        <w:spacing w:before="0" w:after="20" w:line="276" w:lineRule="auto"/>
        <w:ind w:left="924" w:hanging="357"/>
        <w:rPr>
          <w:rFonts w:cs="Arial"/>
          <w:sz w:val="20"/>
        </w:rPr>
      </w:pPr>
      <w:r>
        <w:rPr>
          <w:rFonts w:cs="Arial"/>
          <w:sz w:val="20"/>
        </w:rPr>
        <w:t xml:space="preserve">Nařízení vlády </w:t>
      </w:r>
      <w:r w:rsidRPr="00EA12C1">
        <w:rPr>
          <w:rFonts w:cs="Arial"/>
          <w:sz w:val="20"/>
        </w:rPr>
        <w:t>č. 272/2011 Sb.</w:t>
      </w:r>
      <w:r>
        <w:rPr>
          <w:rFonts w:cs="Arial"/>
          <w:sz w:val="20"/>
        </w:rPr>
        <w:t xml:space="preserve">, </w:t>
      </w:r>
      <w:r w:rsidRPr="00EA12C1">
        <w:rPr>
          <w:rFonts w:cs="Arial"/>
          <w:sz w:val="20"/>
        </w:rPr>
        <w:t>o ochraně zdraví před nepříznivými účinky hluku a vibrací</w:t>
      </w:r>
    </w:p>
    <w:p w14:paraId="1E2AE920"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0310 Tepelné soustavy v budovách – projektování a montáž</w:t>
      </w:r>
    </w:p>
    <w:p w14:paraId="6F3E2EA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lastRenderedPageBreak/>
        <w:t>ČSN 06</w:t>
      </w:r>
      <w:r>
        <w:rPr>
          <w:rFonts w:cs="Arial"/>
          <w:sz w:val="20"/>
        </w:rPr>
        <w:t xml:space="preserve"> </w:t>
      </w:r>
      <w:r w:rsidRPr="00FF245F">
        <w:rPr>
          <w:rFonts w:cs="Arial"/>
          <w:sz w:val="20"/>
        </w:rPr>
        <w:t>0320 Tepelné soustavy v budovách – příprava teplé vody</w:t>
      </w:r>
    </w:p>
    <w:p w14:paraId="3F9118E2"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0830 Tepelné soustavy v budovách – zabezpečovací zařízení</w:t>
      </w:r>
    </w:p>
    <w:p w14:paraId="3C7469F2" w14:textId="77777777" w:rsidR="00923ED3" w:rsidRPr="00C43A7A" w:rsidRDefault="00923ED3" w:rsidP="00923ED3">
      <w:pPr>
        <w:pStyle w:val="text"/>
        <w:numPr>
          <w:ilvl w:val="0"/>
          <w:numId w:val="30"/>
        </w:numPr>
        <w:spacing w:before="0" w:after="20" w:line="276" w:lineRule="auto"/>
        <w:ind w:left="924" w:hanging="357"/>
        <w:rPr>
          <w:rFonts w:cs="Arial"/>
          <w:sz w:val="20"/>
        </w:rPr>
      </w:pPr>
      <w:r w:rsidRPr="003B0AF6">
        <w:rPr>
          <w:rFonts w:cs="Arial"/>
          <w:sz w:val="20"/>
        </w:rPr>
        <w:t xml:space="preserve">Technické požadavky společnosti </w:t>
      </w:r>
      <w:r w:rsidRPr="000778CD">
        <w:rPr>
          <w:rFonts w:cs="Arial"/>
          <w:b/>
          <w:sz w:val="20"/>
        </w:rPr>
        <w:t>Severočeské vodovody a kanalizace, a.s.</w:t>
      </w:r>
    </w:p>
    <w:p w14:paraId="59114C91" w14:textId="77777777" w:rsidR="00923ED3" w:rsidRPr="00464252" w:rsidRDefault="00923ED3" w:rsidP="00923ED3">
      <w:pPr>
        <w:pStyle w:val="text"/>
        <w:numPr>
          <w:ilvl w:val="0"/>
          <w:numId w:val="30"/>
        </w:numPr>
        <w:spacing w:before="0" w:after="20" w:line="276" w:lineRule="auto"/>
        <w:ind w:left="924" w:hanging="357"/>
        <w:rPr>
          <w:rFonts w:cs="Arial"/>
          <w:sz w:val="20"/>
        </w:rPr>
      </w:pPr>
      <w:r w:rsidRPr="00C43A7A">
        <w:rPr>
          <w:rFonts w:cs="Arial"/>
          <w:sz w:val="20"/>
        </w:rPr>
        <w:t xml:space="preserve">Technologické standardy společnosti </w:t>
      </w:r>
      <w:r w:rsidRPr="000778CD">
        <w:rPr>
          <w:rFonts w:cs="Arial"/>
          <w:b/>
          <w:sz w:val="20"/>
        </w:rPr>
        <w:t xml:space="preserve">United </w:t>
      </w:r>
      <w:proofErr w:type="spellStart"/>
      <w:r w:rsidRPr="000778CD">
        <w:rPr>
          <w:rFonts w:cs="Arial"/>
          <w:b/>
          <w:sz w:val="20"/>
        </w:rPr>
        <w:t>Energy</w:t>
      </w:r>
      <w:proofErr w:type="spellEnd"/>
      <w:r w:rsidRPr="000778CD">
        <w:rPr>
          <w:rFonts w:cs="Arial"/>
          <w:b/>
          <w:sz w:val="20"/>
        </w:rPr>
        <w:t>, a.s.</w:t>
      </w:r>
      <w:r w:rsidRPr="003A54D6">
        <w:rPr>
          <w:rFonts w:cs="Arial"/>
          <w:sz w:val="20"/>
        </w:rPr>
        <w:t xml:space="preserve"> a společnosti </w:t>
      </w:r>
      <w:r w:rsidRPr="003A54D6">
        <w:rPr>
          <w:rFonts w:cs="Arial"/>
          <w:b/>
          <w:sz w:val="20"/>
        </w:rPr>
        <w:t>Severočeská teplárenská, a.s.</w:t>
      </w:r>
    </w:p>
    <w:p w14:paraId="07B346D9" w14:textId="77777777" w:rsidR="00923ED3" w:rsidRPr="003B0AF6" w:rsidRDefault="00923ED3" w:rsidP="00923ED3">
      <w:pPr>
        <w:pStyle w:val="text"/>
        <w:numPr>
          <w:ilvl w:val="0"/>
          <w:numId w:val="30"/>
        </w:numPr>
        <w:spacing w:before="0" w:after="20" w:line="276" w:lineRule="auto"/>
        <w:ind w:left="924" w:hanging="357"/>
        <w:rPr>
          <w:rFonts w:cs="Arial"/>
          <w:sz w:val="20"/>
        </w:rPr>
      </w:pPr>
      <w:r w:rsidRPr="00464252">
        <w:rPr>
          <w:rFonts w:cs="Arial"/>
          <w:sz w:val="20"/>
        </w:rPr>
        <w:t>ČSN EN 13 941+A1, ČSN EN 13 480-1 až 6, ČSN 13 0101, ČSN 13 0104, ČSN 73 6005,</w:t>
      </w:r>
    </w:p>
    <w:p w14:paraId="02C71716" w14:textId="3380BE53" w:rsidR="00A36BAC" w:rsidRDefault="00A36BAC">
      <w:pPr>
        <w:spacing w:after="160" w:line="259" w:lineRule="auto"/>
        <w:rPr>
          <w:rFonts w:ascii="Arial" w:hAnsi="Arial" w:cs="Arial"/>
          <w:color w:val="000000"/>
          <w:sz w:val="24"/>
          <w:szCs w:val="24"/>
        </w:rPr>
      </w:pPr>
      <w:r>
        <w:rPr>
          <w:rFonts w:ascii="Arial" w:hAnsi="Arial" w:cs="Arial"/>
          <w:color w:val="000000"/>
          <w:sz w:val="24"/>
          <w:szCs w:val="24"/>
        </w:rPr>
        <w:br w:type="page"/>
      </w:r>
    </w:p>
    <w:p w14:paraId="6D1242BA" w14:textId="77777777" w:rsidR="00A36BAC" w:rsidRPr="006913E3" w:rsidRDefault="00A36BAC" w:rsidP="00923ED3">
      <w:pPr>
        <w:widowControl w:val="0"/>
        <w:spacing w:after="80"/>
        <w:jc w:val="both"/>
        <w:rPr>
          <w:rFonts w:ascii="Arial" w:hAnsi="Arial" w:cs="Arial"/>
          <w:color w:val="000000"/>
          <w:sz w:val="24"/>
          <w:szCs w:val="24"/>
        </w:rPr>
      </w:pPr>
    </w:p>
    <w:p w14:paraId="50CA5BEE" w14:textId="77777777" w:rsidR="00923ED3" w:rsidRPr="00843FC3" w:rsidRDefault="00923ED3" w:rsidP="00923ED3">
      <w:pPr>
        <w:pStyle w:val="Nadpis1"/>
        <w:rPr>
          <w:rFonts w:cs="Arial"/>
          <w:b/>
          <w:caps/>
          <w:sz w:val="28"/>
        </w:rPr>
      </w:pPr>
      <w:bookmarkStart w:id="12" w:name="_Toc105446835"/>
      <w:r>
        <w:rPr>
          <w:rFonts w:cs="Arial"/>
          <w:b/>
          <w:caps/>
          <w:sz w:val="28"/>
        </w:rPr>
        <w:t>výpočtová část</w:t>
      </w:r>
      <w:bookmarkEnd w:id="12"/>
    </w:p>
    <w:p w14:paraId="7E35AA99" w14:textId="77777777" w:rsidR="00923ED3" w:rsidRPr="00896E4B" w:rsidRDefault="00923ED3" w:rsidP="00923ED3">
      <w:pPr>
        <w:widowControl w:val="0"/>
        <w:spacing w:after="80"/>
        <w:jc w:val="both"/>
        <w:rPr>
          <w:rFonts w:ascii="Arial" w:hAnsi="Arial" w:cs="Arial"/>
          <w:sz w:val="24"/>
          <w:szCs w:val="24"/>
        </w:rPr>
      </w:pPr>
    </w:p>
    <w:p w14:paraId="6BDEBA6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Výpočtové hodnoty </w:t>
      </w:r>
      <w:r>
        <w:rPr>
          <w:rFonts w:ascii="Arial" w:hAnsi="Arial" w:cs="Arial"/>
          <w:sz w:val="20"/>
          <w:szCs w:val="20"/>
        </w:rPr>
        <w:t>byly</w:t>
      </w:r>
      <w:r w:rsidRPr="00FD44F5">
        <w:rPr>
          <w:rFonts w:ascii="Arial" w:hAnsi="Arial" w:cs="Arial"/>
          <w:sz w:val="20"/>
          <w:szCs w:val="20"/>
        </w:rPr>
        <w:t xml:space="preserve"> voleny s ohledem na provozní parametry teplárenské sítě a na hodnoty uvedené v zadávacích podmínkách projektu:</w:t>
      </w:r>
    </w:p>
    <w:p w14:paraId="5AA2B167" w14:textId="77777777" w:rsidR="00923ED3" w:rsidRPr="00FD44F5" w:rsidRDefault="00923ED3" w:rsidP="00923ED3">
      <w:pPr>
        <w:widowControl w:val="0"/>
        <w:numPr>
          <w:ilvl w:val="0"/>
          <w:numId w:val="21"/>
        </w:numPr>
        <w:tabs>
          <w:tab w:val="left" w:pos="5103"/>
          <w:tab w:val="right" w:pos="8789"/>
        </w:tabs>
        <w:spacing w:after="0" w:line="240" w:lineRule="auto"/>
        <w:jc w:val="both"/>
        <w:rPr>
          <w:rFonts w:ascii="Arial" w:hAnsi="Arial" w:cs="Arial"/>
          <w:i/>
          <w:sz w:val="20"/>
          <w:szCs w:val="20"/>
        </w:rPr>
      </w:pPr>
      <w:r w:rsidRPr="00FD44F5">
        <w:rPr>
          <w:rFonts w:ascii="Arial" w:hAnsi="Arial" w:cs="Arial"/>
          <w:i/>
          <w:sz w:val="20"/>
          <w:szCs w:val="20"/>
        </w:rPr>
        <w:t>jmenovitý maximální pře</w:t>
      </w:r>
      <w:r>
        <w:rPr>
          <w:rFonts w:ascii="Arial" w:hAnsi="Arial" w:cs="Arial"/>
          <w:i/>
          <w:sz w:val="20"/>
          <w:szCs w:val="20"/>
        </w:rPr>
        <w:t>tlak armatur horkovodních sítí S</w:t>
      </w:r>
      <w:r w:rsidRPr="00FD44F5">
        <w:rPr>
          <w:rFonts w:ascii="Arial" w:hAnsi="Arial" w:cs="Arial"/>
          <w:i/>
          <w:sz w:val="20"/>
          <w:szCs w:val="20"/>
        </w:rPr>
        <w:t>T a.s.</w:t>
      </w:r>
      <w:r w:rsidRPr="00FD44F5">
        <w:rPr>
          <w:rFonts w:ascii="Arial" w:hAnsi="Arial" w:cs="Arial"/>
          <w:i/>
          <w:sz w:val="20"/>
          <w:szCs w:val="20"/>
        </w:rPr>
        <w:tab/>
        <w:t>2,5MPa</w:t>
      </w:r>
    </w:p>
    <w:p w14:paraId="2E7C931D" w14:textId="77777777" w:rsidR="00923ED3" w:rsidRPr="00FD44F5" w:rsidRDefault="00923ED3" w:rsidP="00923ED3">
      <w:pPr>
        <w:widowControl w:val="0"/>
        <w:numPr>
          <w:ilvl w:val="0"/>
          <w:numId w:val="21"/>
        </w:numPr>
        <w:tabs>
          <w:tab w:val="left" w:pos="5103"/>
          <w:tab w:val="right" w:pos="8789"/>
        </w:tabs>
        <w:spacing w:after="0" w:line="240" w:lineRule="auto"/>
        <w:jc w:val="both"/>
        <w:rPr>
          <w:rFonts w:ascii="Arial" w:hAnsi="Arial" w:cs="Arial"/>
          <w:sz w:val="20"/>
          <w:szCs w:val="20"/>
        </w:rPr>
      </w:pPr>
      <w:r w:rsidRPr="00FD44F5">
        <w:rPr>
          <w:rFonts w:ascii="Arial" w:hAnsi="Arial" w:cs="Arial"/>
          <w:i/>
          <w:sz w:val="20"/>
          <w:szCs w:val="20"/>
        </w:rPr>
        <w:t xml:space="preserve">maximální pracovní teplota horké vody </w:t>
      </w:r>
      <w:r w:rsidRPr="00FD44F5">
        <w:rPr>
          <w:rFonts w:ascii="Arial" w:hAnsi="Arial" w:cs="Arial"/>
          <w:i/>
          <w:sz w:val="20"/>
          <w:szCs w:val="20"/>
        </w:rPr>
        <w:tab/>
      </w:r>
      <w:r w:rsidRPr="00FD44F5">
        <w:rPr>
          <w:rFonts w:ascii="Arial" w:hAnsi="Arial" w:cs="Arial"/>
          <w:i/>
          <w:sz w:val="20"/>
          <w:szCs w:val="20"/>
        </w:rPr>
        <w:tab/>
        <w:t>1</w:t>
      </w:r>
      <w:r>
        <w:rPr>
          <w:rFonts w:ascii="Arial" w:hAnsi="Arial" w:cs="Arial"/>
          <w:i/>
          <w:sz w:val="20"/>
          <w:szCs w:val="20"/>
        </w:rPr>
        <w:t>6</w:t>
      </w:r>
      <w:r w:rsidRPr="00FD44F5">
        <w:rPr>
          <w:rFonts w:ascii="Arial" w:hAnsi="Arial" w:cs="Arial"/>
          <w:i/>
          <w:sz w:val="20"/>
          <w:szCs w:val="20"/>
        </w:rPr>
        <w:t>0</w:t>
      </w:r>
      <w:r>
        <w:rPr>
          <w:rFonts w:ascii="Arial" w:hAnsi="Arial" w:cs="Arial"/>
          <w:i/>
          <w:sz w:val="20"/>
          <w:szCs w:val="20"/>
        </w:rPr>
        <w:t xml:space="preserve"> °</w:t>
      </w:r>
      <w:r w:rsidRPr="00FD44F5">
        <w:rPr>
          <w:rFonts w:ascii="Arial" w:hAnsi="Arial" w:cs="Arial"/>
          <w:i/>
          <w:sz w:val="20"/>
          <w:szCs w:val="20"/>
        </w:rPr>
        <w:t>C</w:t>
      </w:r>
    </w:p>
    <w:p w14:paraId="7C247914" w14:textId="77777777" w:rsidR="00923ED3" w:rsidRPr="007C4E16"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7C4E16">
        <w:rPr>
          <w:rFonts w:ascii="Arial" w:hAnsi="Arial" w:cs="Arial"/>
          <w:i/>
          <w:sz w:val="20"/>
          <w:szCs w:val="20"/>
        </w:rPr>
        <w:t xml:space="preserve">jmenovitý tepelný spád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v zimním období</w:t>
      </w:r>
      <w:r w:rsidRPr="007C4E16">
        <w:rPr>
          <w:rFonts w:ascii="Arial" w:hAnsi="Arial" w:cs="Arial"/>
          <w:i/>
          <w:sz w:val="20"/>
          <w:szCs w:val="20"/>
        </w:rPr>
        <w:tab/>
      </w:r>
      <w:r w:rsidRPr="007C4E16">
        <w:rPr>
          <w:rFonts w:ascii="Arial" w:hAnsi="Arial" w:cs="Arial"/>
          <w:i/>
          <w:sz w:val="20"/>
          <w:szCs w:val="20"/>
        </w:rPr>
        <w:tab/>
        <w:t>140/70 °C</w:t>
      </w:r>
    </w:p>
    <w:p w14:paraId="1E45E14A" w14:textId="77777777" w:rsidR="00923ED3" w:rsidRPr="007C4E16"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7C4E16">
        <w:rPr>
          <w:rFonts w:ascii="Arial" w:hAnsi="Arial" w:cs="Arial"/>
          <w:i/>
          <w:sz w:val="20"/>
          <w:szCs w:val="20"/>
        </w:rPr>
        <w:t xml:space="preserve">jmenovitý tepelný spád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v letním období</w:t>
      </w:r>
      <w:r w:rsidRPr="007C4E16">
        <w:rPr>
          <w:rFonts w:ascii="Arial" w:hAnsi="Arial" w:cs="Arial"/>
          <w:i/>
          <w:sz w:val="20"/>
          <w:szCs w:val="20"/>
        </w:rPr>
        <w:tab/>
      </w:r>
      <w:r w:rsidRPr="007C4E16">
        <w:rPr>
          <w:rFonts w:ascii="Arial" w:hAnsi="Arial" w:cs="Arial"/>
          <w:i/>
          <w:sz w:val="20"/>
          <w:szCs w:val="20"/>
        </w:rPr>
        <w:tab/>
        <w:t>80/65 °C</w:t>
      </w:r>
    </w:p>
    <w:p w14:paraId="79E09272" w14:textId="77777777" w:rsidR="00923ED3" w:rsidRPr="007C4E16"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7C4E16">
        <w:rPr>
          <w:rFonts w:ascii="Arial" w:hAnsi="Arial" w:cs="Arial"/>
          <w:i/>
          <w:sz w:val="20"/>
          <w:szCs w:val="20"/>
        </w:rPr>
        <w:t xml:space="preserve">tlaková dispozice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zima</w:t>
      </w:r>
      <w:r w:rsidRPr="007C4E16">
        <w:rPr>
          <w:rFonts w:ascii="Arial" w:hAnsi="Arial" w:cs="Arial"/>
          <w:i/>
          <w:sz w:val="20"/>
          <w:szCs w:val="20"/>
        </w:rPr>
        <w:tab/>
      </w:r>
      <w:r w:rsidRPr="007C4E16">
        <w:rPr>
          <w:rFonts w:ascii="Arial" w:hAnsi="Arial" w:cs="Arial"/>
          <w:i/>
          <w:sz w:val="20"/>
          <w:szCs w:val="20"/>
        </w:rPr>
        <w:tab/>
        <w:t xml:space="preserve">150÷250 </w:t>
      </w:r>
      <w:proofErr w:type="spellStart"/>
      <w:r w:rsidRPr="007C4E16">
        <w:rPr>
          <w:rFonts w:ascii="Arial" w:hAnsi="Arial" w:cs="Arial"/>
          <w:i/>
          <w:sz w:val="20"/>
          <w:szCs w:val="20"/>
        </w:rPr>
        <w:t>kPa</w:t>
      </w:r>
      <w:proofErr w:type="spellEnd"/>
    </w:p>
    <w:p w14:paraId="375F12F4" w14:textId="77777777" w:rsidR="00923ED3" w:rsidRPr="007C4E16"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7C4E16">
        <w:rPr>
          <w:rFonts w:ascii="Arial" w:hAnsi="Arial" w:cs="Arial"/>
          <w:i/>
          <w:sz w:val="20"/>
          <w:szCs w:val="20"/>
        </w:rPr>
        <w:t xml:space="preserve">tlaková dispozice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léto</w:t>
      </w:r>
      <w:r w:rsidRPr="007C4E16">
        <w:rPr>
          <w:rFonts w:ascii="Arial" w:hAnsi="Arial" w:cs="Arial"/>
          <w:i/>
          <w:sz w:val="20"/>
          <w:szCs w:val="20"/>
        </w:rPr>
        <w:tab/>
      </w:r>
      <w:r w:rsidRPr="007C4E16">
        <w:rPr>
          <w:rFonts w:ascii="Arial" w:hAnsi="Arial" w:cs="Arial"/>
          <w:i/>
          <w:sz w:val="20"/>
          <w:szCs w:val="20"/>
        </w:rPr>
        <w:tab/>
        <w:t xml:space="preserve">150÷250 </w:t>
      </w:r>
      <w:proofErr w:type="spellStart"/>
      <w:r w:rsidRPr="007C4E16">
        <w:rPr>
          <w:rFonts w:ascii="Arial" w:hAnsi="Arial" w:cs="Arial"/>
          <w:i/>
          <w:sz w:val="20"/>
          <w:szCs w:val="20"/>
        </w:rPr>
        <w:t>kPa</w:t>
      </w:r>
      <w:proofErr w:type="spellEnd"/>
    </w:p>
    <w:p w14:paraId="5566F813" w14:textId="4E0FB805"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parametry ÚT</w:t>
      </w:r>
      <w:r w:rsidR="0052099F">
        <w:rPr>
          <w:rFonts w:ascii="Arial" w:hAnsi="Arial" w:cs="Arial"/>
          <w:i/>
          <w:sz w:val="20"/>
          <w:szCs w:val="20"/>
        </w:rPr>
        <w:t>1</w:t>
      </w:r>
      <w:r w:rsidRPr="007C4E16">
        <w:rPr>
          <w:rFonts w:ascii="Arial" w:hAnsi="Arial" w:cs="Arial"/>
          <w:i/>
          <w:sz w:val="20"/>
          <w:szCs w:val="20"/>
        </w:rPr>
        <w:t xml:space="preserve"> (pouze zima)</w:t>
      </w:r>
      <w:r w:rsidRPr="007C4E16">
        <w:rPr>
          <w:rFonts w:ascii="Arial" w:hAnsi="Arial" w:cs="Arial"/>
          <w:i/>
          <w:sz w:val="20"/>
          <w:szCs w:val="20"/>
        </w:rPr>
        <w:tab/>
      </w:r>
      <w:r w:rsidRPr="007C4E16">
        <w:rPr>
          <w:rFonts w:ascii="Arial" w:hAnsi="Arial" w:cs="Arial"/>
          <w:i/>
          <w:sz w:val="20"/>
          <w:szCs w:val="20"/>
        </w:rPr>
        <w:tab/>
        <w:t>80/60 °</w:t>
      </w:r>
      <w:proofErr w:type="gramStart"/>
      <w:r w:rsidRPr="007C4E16">
        <w:rPr>
          <w:rFonts w:ascii="Arial" w:hAnsi="Arial" w:cs="Arial"/>
          <w:i/>
          <w:sz w:val="20"/>
          <w:szCs w:val="20"/>
        </w:rPr>
        <w:t>C(</w:t>
      </w:r>
      <w:proofErr w:type="gramEnd"/>
      <w:r w:rsidRPr="007C4E16">
        <w:rPr>
          <w:rFonts w:ascii="Arial" w:hAnsi="Arial" w:cs="Arial"/>
          <w:i/>
          <w:sz w:val="20"/>
          <w:szCs w:val="20"/>
        </w:rPr>
        <w:t>ekvitermní regulace)</w:t>
      </w:r>
    </w:p>
    <w:p w14:paraId="6A47DE25" w14:textId="46F1E774"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sidR="0052099F">
        <w:rPr>
          <w:rFonts w:ascii="Arial" w:hAnsi="Arial" w:cs="Arial"/>
          <w:i/>
          <w:sz w:val="20"/>
          <w:szCs w:val="20"/>
        </w:rPr>
        <w:t>49</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62222B33" w14:textId="77AF1199"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začátek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sidR="0052099F">
        <w:rPr>
          <w:rFonts w:ascii="Arial" w:hAnsi="Arial" w:cs="Arial"/>
          <w:i/>
          <w:sz w:val="20"/>
          <w:szCs w:val="20"/>
        </w:rPr>
        <w:t>46</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53E023BC" w14:textId="01C15791"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konec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sidR="0076704D">
        <w:rPr>
          <w:rFonts w:ascii="Arial" w:hAnsi="Arial" w:cs="Arial"/>
          <w:i/>
          <w:sz w:val="20"/>
          <w:szCs w:val="20"/>
        </w:rPr>
        <w:t>49</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58C7C5D4" w14:textId="1ABA10C2"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začátek odpouštění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sidR="0052099F">
        <w:rPr>
          <w:rFonts w:ascii="Arial" w:hAnsi="Arial" w:cs="Arial"/>
          <w:i/>
          <w:sz w:val="20"/>
          <w:szCs w:val="20"/>
        </w:rPr>
        <w:t>53</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02FD2A64" w14:textId="32B6A8A5"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maximální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sidR="00617411">
        <w:rPr>
          <w:rFonts w:ascii="Arial" w:hAnsi="Arial" w:cs="Arial"/>
          <w:i/>
          <w:sz w:val="20"/>
          <w:szCs w:val="20"/>
        </w:rPr>
        <w:t>70</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454FDFAC" w14:textId="0E5B95BD" w:rsidR="00923ED3" w:rsidRPr="00617411" w:rsidRDefault="00923ED3" w:rsidP="0076704D">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otevírací přetlak PV pro ÚT</w:t>
      </w:r>
      <w:r w:rsidR="00617411">
        <w:rPr>
          <w:rFonts w:ascii="Arial" w:hAnsi="Arial" w:cs="Arial"/>
          <w:i/>
          <w:sz w:val="20"/>
          <w:szCs w:val="20"/>
        </w:rPr>
        <w:t>1</w:t>
      </w:r>
      <w:r w:rsidRPr="007C4E16">
        <w:rPr>
          <w:rFonts w:ascii="Arial" w:hAnsi="Arial" w:cs="Arial"/>
          <w:i/>
          <w:sz w:val="20"/>
          <w:szCs w:val="20"/>
        </w:rPr>
        <w:tab/>
      </w:r>
      <w:r w:rsidRPr="007C4E16">
        <w:rPr>
          <w:rFonts w:ascii="Arial" w:hAnsi="Arial" w:cs="Arial"/>
          <w:i/>
          <w:sz w:val="20"/>
          <w:szCs w:val="20"/>
        </w:rPr>
        <w:tab/>
        <w:t>0,</w:t>
      </w:r>
      <w:r w:rsidR="0076704D">
        <w:rPr>
          <w:rFonts w:ascii="Arial" w:hAnsi="Arial" w:cs="Arial"/>
          <w:i/>
          <w:sz w:val="20"/>
          <w:szCs w:val="20"/>
        </w:rPr>
        <w:t>70</w:t>
      </w:r>
      <w:r w:rsidRPr="0076704D">
        <w:rPr>
          <w:rFonts w:ascii="Arial" w:hAnsi="Arial" w:cs="Arial"/>
          <w:i/>
          <w:sz w:val="20"/>
          <w:szCs w:val="20"/>
        </w:rPr>
        <w:t xml:space="preserve"> </w:t>
      </w:r>
      <w:proofErr w:type="spellStart"/>
      <w:r w:rsidRPr="0076704D">
        <w:rPr>
          <w:rFonts w:ascii="Arial" w:hAnsi="Arial" w:cs="Arial"/>
          <w:i/>
          <w:sz w:val="20"/>
          <w:szCs w:val="20"/>
        </w:rPr>
        <w:t>MPa</w:t>
      </w:r>
      <w:proofErr w:type="spellEnd"/>
    </w:p>
    <w:p w14:paraId="2094DB0F" w14:textId="39571A61" w:rsidR="00617411" w:rsidRPr="007C4E16" w:rsidRDefault="00617411" w:rsidP="00617411">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parametry ÚT</w:t>
      </w:r>
      <w:r>
        <w:rPr>
          <w:rFonts w:ascii="Arial" w:hAnsi="Arial" w:cs="Arial"/>
          <w:i/>
          <w:sz w:val="20"/>
          <w:szCs w:val="20"/>
        </w:rPr>
        <w:t>2</w:t>
      </w:r>
      <w:r w:rsidRPr="007C4E16">
        <w:rPr>
          <w:rFonts w:ascii="Arial" w:hAnsi="Arial" w:cs="Arial"/>
          <w:i/>
          <w:sz w:val="20"/>
          <w:szCs w:val="20"/>
        </w:rPr>
        <w:t xml:space="preserve"> (pouze zima)</w:t>
      </w:r>
      <w:r w:rsidRPr="007C4E16">
        <w:rPr>
          <w:rFonts w:ascii="Arial" w:hAnsi="Arial" w:cs="Arial"/>
          <w:i/>
          <w:sz w:val="20"/>
          <w:szCs w:val="20"/>
        </w:rPr>
        <w:tab/>
      </w:r>
      <w:r w:rsidRPr="007C4E16">
        <w:rPr>
          <w:rFonts w:ascii="Arial" w:hAnsi="Arial" w:cs="Arial"/>
          <w:i/>
          <w:sz w:val="20"/>
          <w:szCs w:val="20"/>
        </w:rPr>
        <w:tab/>
        <w:t>80/60 °</w:t>
      </w:r>
      <w:proofErr w:type="gramStart"/>
      <w:r w:rsidRPr="007C4E16">
        <w:rPr>
          <w:rFonts w:ascii="Arial" w:hAnsi="Arial" w:cs="Arial"/>
          <w:i/>
          <w:sz w:val="20"/>
          <w:szCs w:val="20"/>
        </w:rPr>
        <w:t>C(</w:t>
      </w:r>
      <w:proofErr w:type="gramEnd"/>
      <w:r w:rsidRPr="007C4E16">
        <w:rPr>
          <w:rFonts w:ascii="Arial" w:hAnsi="Arial" w:cs="Arial"/>
          <w:i/>
          <w:sz w:val="20"/>
          <w:szCs w:val="20"/>
        </w:rPr>
        <w:t>ekvitermní regulace)</w:t>
      </w:r>
    </w:p>
    <w:p w14:paraId="09A48706" w14:textId="19272705" w:rsidR="00617411" w:rsidRPr="007C4E16" w:rsidRDefault="00617411" w:rsidP="00617411">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Pr>
          <w:rFonts w:ascii="Arial" w:hAnsi="Arial" w:cs="Arial"/>
          <w:i/>
          <w:sz w:val="20"/>
          <w:szCs w:val="20"/>
        </w:rPr>
        <w:t>22</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07DCA9FB" w14:textId="4B169547" w:rsidR="00617411" w:rsidRPr="007C4E16" w:rsidRDefault="00617411" w:rsidP="00617411">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začátek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Pr>
          <w:rFonts w:ascii="Arial" w:hAnsi="Arial" w:cs="Arial"/>
          <w:i/>
          <w:sz w:val="20"/>
          <w:szCs w:val="20"/>
        </w:rPr>
        <w:t>19</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3771A986" w14:textId="1B0F886B" w:rsidR="00617411" w:rsidRPr="007C4E16" w:rsidRDefault="00617411" w:rsidP="00617411">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konec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Pr>
          <w:rFonts w:ascii="Arial" w:hAnsi="Arial" w:cs="Arial"/>
          <w:i/>
          <w:sz w:val="20"/>
          <w:szCs w:val="20"/>
        </w:rPr>
        <w:t>22</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1E813B05" w14:textId="45CB5A69" w:rsidR="00617411" w:rsidRPr="007C4E16" w:rsidRDefault="00617411" w:rsidP="00617411">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začátek odpouštění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Pr>
          <w:rFonts w:ascii="Arial" w:hAnsi="Arial" w:cs="Arial"/>
          <w:i/>
          <w:sz w:val="20"/>
          <w:szCs w:val="20"/>
        </w:rPr>
        <w:t>28</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5EC1F147" w14:textId="5D113232" w:rsidR="00617411" w:rsidRPr="007C4E16" w:rsidRDefault="00617411" w:rsidP="00617411">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maximální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Pr>
          <w:rFonts w:ascii="Arial" w:hAnsi="Arial" w:cs="Arial"/>
          <w:i/>
          <w:sz w:val="20"/>
          <w:szCs w:val="20"/>
        </w:rPr>
        <w:t>50</w:t>
      </w:r>
      <w:r w:rsidRPr="007C4E16">
        <w:rPr>
          <w:rFonts w:ascii="Arial" w:hAnsi="Arial" w:cs="Arial"/>
          <w:i/>
          <w:sz w:val="20"/>
          <w:szCs w:val="20"/>
        </w:rPr>
        <w:t xml:space="preserve"> </w:t>
      </w:r>
      <w:proofErr w:type="spellStart"/>
      <w:r w:rsidRPr="007C4E16">
        <w:rPr>
          <w:rFonts w:ascii="Arial" w:hAnsi="Arial" w:cs="Arial"/>
          <w:i/>
          <w:sz w:val="20"/>
          <w:szCs w:val="20"/>
        </w:rPr>
        <w:t>MPa</w:t>
      </w:r>
      <w:proofErr w:type="spellEnd"/>
    </w:p>
    <w:p w14:paraId="6A8C39DE" w14:textId="416BFB2E" w:rsidR="00617411" w:rsidRPr="00617411" w:rsidRDefault="00617411" w:rsidP="00617411">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otevírací přetlak PV pro ÚT</w:t>
      </w:r>
      <w:r>
        <w:rPr>
          <w:rFonts w:ascii="Arial" w:hAnsi="Arial" w:cs="Arial"/>
          <w:i/>
          <w:sz w:val="20"/>
          <w:szCs w:val="20"/>
        </w:rPr>
        <w:t>1</w:t>
      </w:r>
      <w:r w:rsidRPr="007C4E16">
        <w:rPr>
          <w:rFonts w:ascii="Arial" w:hAnsi="Arial" w:cs="Arial"/>
          <w:i/>
          <w:sz w:val="20"/>
          <w:szCs w:val="20"/>
        </w:rPr>
        <w:tab/>
      </w:r>
      <w:r w:rsidRPr="007C4E16">
        <w:rPr>
          <w:rFonts w:ascii="Arial" w:hAnsi="Arial" w:cs="Arial"/>
          <w:i/>
          <w:sz w:val="20"/>
          <w:szCs w:val="20"/>
        </w:rPr>
        <w:tab/>
        <w:t>0,</w:t>
      </w:r>
      <w:r>
        <w:rPr>
          <w:rFonts w:ascii="Arial" w:hAnsi="Arial" w:cs="Arial"/>
          <w:i/>
          <w:sz w:val="20"/>
          <w:szCs w:val="20"/>
        </w:rPr>
        <w:t>70</w:t>
      </w:r>
      <w:r w:rsidRPr="0076704D">
        <w:rPr>
          <w:rFonts w:ascii="Arial" w:hAnsi="Arial" w:cs="Arial"/>
          <w:i/>
          <w:sz w:val="20"/>
          <w:szCs w:val="20"/>
        </w:rPr>
        <w:t xml:space="preserve"> </w:t>
      </w:r>
      <w:proofErr w:type="spellStart"/>
      <w:r w:rsidRPr="0076704D">
        <w:rPr>
          <w:rFonts w:ascii="Arial" w:hAnsi="Arial" w:cs="Arial"/>
          <w:i/>
          <w:sz w:val="20"/>
          <w:szCs w:val="20"/>
        </w:rPr>
        <w:t>MPa</w:t>
      </w:r>
      <w:proofErr w:type="spellEnd"/>
    </w:p>
    <w:p w14:paraId="24449CCF"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provozní parametry ohřevu TV</w:t>
      </w:r>
      <w:r w:rsidRPr="007C4E16">
        <w:rPr>
          <w:rFonts w:ascii="Arial" w:hAnsi="Arial" w:cs="Arial"/>
          <w:i/>
          <w:sz w:val="20"/>
          <w:szCs w:val="20"/>
        </w:rPr>
        <w:tab/>
      </w:r>
      <w:r w:rsidRPr="007C4E16">
        <w:rPr>
          <w:rFonts w:ascii="Arial" w:hAnsi="Arial" w:cs="Arial"/>
          <w:i/>
          <w:sz w:val="20"/>
          <w:szCs w:val="20"/>
        </w:rPr>
        <w:tab/>
        <w:t>10/55 °C (stálá teplota)</w:t>
      </w:r>
    </w:p>
    <w:p w14:paraId="77407B13"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otevírací přetlak PV pro TV</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1 </w:t>
      </w:r>
      <w:proofErr w:type="spellStart"/>
      <w:r w:rsidRPr="007C4E16">
        <w:rPr>
          <w:rFonts w:ascii="Arial" w:hAnsi="Arial" w:cs="Arial"/>
          <w:i/>
          <w:sz w:val="20"/>
          <w:szCs w:val="20"/>
        </w:rPr>
        <w:t>MPa</w:t>
      </w:r>
      <w:proofErr w:type="spellEnd"/>
    </w:p>
    <w:bookmarkEnd w:id="0"/>
    <w:p w14:paraId="7FBE8BD9" w14:textId="45C2AA35"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Pr>
          <w:rFonts w:ascii="Arial" w:hAnsi="Arial" w:cs="Arial"/>
          <w:i/>
          <w:sz w:val="20"/>
          <w:szCs w:val="20"/>
        </w:rPr>
        <w:t>Jmenovitý</w:t>
      </w:r>
      <w:r w:rsidRPr="007C4E16">
        <w:rPr>
          <w:rFonts w:ascii="Arial" w:hAnsi="Arial" w:cs="Arial"/>
          <w:i/>
          <w:sz w:val="20"/>
          <w:szCs w:val="20"/>
        </w:rPr>
        <w:t xml:space="preserve"> tepelný výkon </w:t>
      </w:r>
      <w:r>
        <w:rPr>
          <w:rFonts w:ascii="Arial" w:hAnsi="Arial" w:cs="Arial"/>
          <w:i/>
          <w:sz w:val="20"/>
          <w:szCs w:val="20"/>
        </w:rPr>
        <w:t>(</w:t>
      </w:r>
      <w:proofErr w:type="gramStart"/>
      <w:r>
        <w:rPr>
          <w:rFonts w:ascii="Arial" w:hAnsi="Arial" w:cs="Arial"/>
          <w:i/>
          <w:sz w:val="20"/>
          <w:szCs w:val="20"/>
        </w:rPr>
        <w:t>100%</w:t>
      </w:r>
      <w:proofErr w:type="gramEnd"/>
      <w:r>
        <w:rPr>
          <w:rFonts w:ascii="Arial" w:hAnsi="Arial" w:cs="Arial"/>
          <w:i/>
          <w:sz w:val="20"/>
          <w:szCs w:val="20"/>
        </w:rPr>
        <w:t xml:space="preserve">) výměníkové </w:t>
      </w:r>
      <w:r w:rsidRPr="007C4E16">
        <w:rPr>
          <w:rFonts w:ascii="Arial" w:hAnsi="Arial" w:cs="Arial"/>
          <w:i/>
          <w:sz w:val="20"/>
          <w:szCs w:val="20"/>
        </w:rPr>
        <w:t>stanice pro ohřev ÚT</w:t>
      </w:r>
      <w:r w:rsidR="00617411">
        <w:rPr>
          <w:rFonts w:ascii="Arial" w:hAnsi="Arial" w:cs="Arial"/>
          <w:i/>
          <w:sz w:val="20"/>
          <w:szCs w:val="20"/>
        </w:rPr>
        <w:t>1</w:t>
      </w:r>
      <w:r w:rsidRPr="007C4E16">
        <w:rPr>
          <w:rFonts w:ascii="Arial" w:hAnsi="Arial" w:cs="Arial"/>
          <w:i/>
          <w:sz w:val="20"/>
          <w:szCs w:val="20"/>
        </w:rPr>
        <w:t xml:space="preserve"> (80/60 °C)</w:t>
      </w:r>
      <w:r>
        <w:rPr>
          <w:rFonts w:ascii="Arial" w:hAnsi="Arial" w:cs="Arial"/>
          <w:i/>
          <w:sz w:val="20"/>
          <w:szCs w:val="20"/>
        </w:rPr>
        <w:tab/>
      </w:r>
      <w:r w:rsidR="00617411">
        <w:rPr>
          <w:rFonts w:ascii="Arial" w:hAnsi="Arial" w:cs="Arial"/>
          <w:i/>
          <w:sz w:val="20"/>
          <w:szCs w:val="20"/>
        </w:rPr>
        <w:t>2</w:t>
      </w:r>
      <w:r>
        <w:rPr>
          <w:rFonts w:ascii="Arial" w:hAnsi="Arial" w:cs="Arial"/>
          <w:i/>
          <w:sz w:val="20"/>
          <w:szCs w:val="20"/>
        </w:rPr>
        <w:t> 500 kW</w:t>
      </w:r>
    </w:p>
    <w:p w14:paraId="4C07FF17" w14:textId="4DE8E931" w:rsidR="00923ED3" w:rsidRPr="007C4E16"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0C6B2D">
        <w:rPr>
          <w:rFonts w:ascii="Arial" w:hAnsi="Arial" w:cs="Arial"/>
          <w:i/>
          <w:sz w:val="20"/>
          <w:szCs w:val="20"/>
        </w:rPr>
        <w:t xml:space="preserve">Maximální výkon </w:t>
      </w:r>
      <w:r>
        <w:rPr>
          <w:rFonts w:ascii="Arial" w:hAnsi="Arial" w:cs="Arial"/>
          <w:i/>
          <w:sz w:val="20"/>
          <w:szCs w:val="20"/>
        </w:rPr>
        <w:t>UT</w:t>
      </w:r>
      <w:r w:rsidR="00617411">
        <w:rPr>
          <w:rFonts w:ascii="Arial" w:hAnsi="Arial" w:cs="Arial"/>
          <w:i/>
          <w:sz w:val="20"/>
          <w:szCs w:val="20"/>
        </w:rPr>
        <w:t>1</w:t>
      </w:r>
      <w:r>
        <w:rPr>
          <w:rFonts w:ascii="Arial" w:hAnsi="Arial" w:cs="Arial"/>
          <w:i/>
          <w:sz w:val="20"/>
          <w:szCs w:val="20"/>
        </w:rPr>
        <w:t xml:space="preserve"> </w:t>
      </w:r>
      <w:r w:rsidRPr="000C6B2D">
        <w:rPr>
          <w:rFonts w:ascii="Arial" w:hAnsi="Arial" w:cs="Arial"/>
          <w:i/>
          <w:sz w:val="20"/>
          <w:szCs w:val="20"/>
        </w:rPr>
        <w:t>(při 75% záloze výměníků)</w:t>
      </w:r>
      <w:r>
        <w:rPr>
          <w:rFonts w:ascii="Arial" w:hAnsi="Arial" w:cs="Arial"/>
          <w:i/>
          <w:sz w:val="20"/>
          <w:szCs w:val="20"/>
        </w:rPr>
        <w:t xml:space="preserve"> pro jeden výměník</w:t>
      </w:r>
      <w:r w:rsidRPr="007C4E16">
        <w:rPr>
          <w:rFonts w:ascii="Arial" w:hAnsi="Arial" w:cs="Arial"/>
          <w:i/>
          <w:sz w:val="20"/>
          <w:szCs w:val="20"/>
        </w:rPr>
        <w:tab/>
      </w:r>
      <w:r>
        <w:rPr>
          <w:rFonts w:ascii="Arial" w:hAnsi="Arial" w:cs="Arial"/>
          <w:i/>
          <w:sz w:val="20"/>
          <w:szCs w:val="20"/>
        </w:rPr>
        <w:t>1</w:t>
      </w:r>
      <w:r w:rsidRPr="007C4E16">
        <w:rPr>
          <w:rFonts w:ascii="Arial" w:hAnsi="Arial" w:cs="Arial"/>
          <w:i/>
          <w:sz w:val="20"/>
          <w:szCs w:val="20"/>
        </w:rPr>
        <w:t xml:space="preserve"> </w:t>
      </w:r>
      <w:r w:rsidR="00945B16">
        <w:rPr>
          <w:rFonts w:ascii="Arial" w:hAnsi="Arial" w:cs="Arial"/>
          <w:i/>
          <w:sz w:val="20"/>
          <w:szCs w:val="20"/>
        </w:rPr>
        <w:t>875</w:t>
      </w:r>
      <w:r w:rsidRPr="007C4E16">
        <w:rPr>
          <w:rFonts w:ascii="Arial" w:hAnsi="Arial" w:cs="Arial"/>
          <w:i/>
          <w:sz w:val="20"/>
          <w:szCs w:val="20"/>
        </w:rPr>
        <w:t xml:space="preserve"> kW</w:t>
      </w:r>
    </w:p>
    <w:p w14:paraId="69D1E78D" w14:textId="09822192" w:rsidR="00923ED3" w:rsidRPr="007C4E16"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sidR="00945B16">
        <w:rPr>
          <w:rFonts w:ascii="Arial" w:hAnsi="Arial" w:cs="Arial"/>
          <w:i/>
          <w:sz w:val="20"/>
          <w:szCs w:val="20"/>
        </w:rPr>
        <w:t>2 500</w:t>
      </w:r>
      <w:r w:rsidRPr="007C4E16">
        <w:rPr>
          <w:rFonts w:ascii="Arial" w:hAnsi="Arial" w:cs="Arial"/>
          <w:i/>
          <w:sz w:val="20"/>
          <w:szCs w:val="20"/>
        </w:rPr>
        <w:t xml:space="preserve"> kW (</w:t>
      </w:r>
      <w:proofErr w:type="gramStart"/>
      <w:r w:rsidRPr="007C4E16">
        <w:rPr>
          <w:rFonts w:ascii="Arial" w:hAnsi="Arial" w:cs="Arial"/>
          <w:i/>
          <w:sz w:val="20"/>
          <w:szCs w:val="20"/>
        </w:rPr>
        <w:t>100%</w:t>
      </w:r>
      <w:proofErr w:type="gramEnd"/>
      <w:r w:rsidRPr="007C4E16">
        <w:rPr>
          <w:rFonts w:ascii="Arial" w:hAnsi="Arial" w:cs="Arial"/>
          <w:i/>
          <w:sz w:val="20"/>
          <w:szCs w:val="20"/>
        </w:rPr>
        <w:t xml:space="preserve"> výkonu) pro </w:t>
      </w:r>
      <w:r>
        <w:rPr>
          <w:rFonts w:ascii="Arial" w:hAnsi="Arial" w:cs="Arial"/>
          <w:i/>
          <w:sz w:val="20"/>
          <w:szCs w:val="20"/>
        </w:rPr>
        <w:t>dva</w:t>
      </w:r>
      <w:r w:rsidRPr="007C4E16">
        <w:rPr>
          <w:rFonts w:ascii="Arial" w:hAnsi="Arial" w:cs="Arial"/>
          <w:i/>
          <w:sz w:val="20"/>
          <w:szCs w:val="20"/>
        </w:rPr>
        <w:t xml:space="preserve"> výměníky tepla</w:t>
      </w:r>
      <w:r>
        <w:rPr>
          <w:rFonts w:ascii="Arial" w:hAnsi="Arial" w:cs="Arial"/>
          <w:i/>
          <w:sz w:val="20"/>
          <w:szCs w:val="20"/>
        </w:rPr>
        <w:t xml:space="preserve"> ÚT</w:t>
      </w:r>
      <w:r w:rsidRPr="007C4E16">
        <w:rPr>
          <w:rFonts w:ascii="Arial" w:hAnsi="Arial" w:cs="Arial"/>
          <w:i/>
          <w:sz w:val="20"/>
          <w:szCs w:val="20"/>
        </w:rPr>
        <w:tab/>
      </w:r>
      <w:r w:rsidR="001506E9">
        <w:rPr>
          <w:rFonts w:ascii="Arial" w:hAnsi="Arial" w:cs="Arial"/>
          <w:i/>
          <w:sz w:val="20"/>
          <w:szCs w:val="20"/>
        </w:rPr>
        <w:t>2.4</w:t>
      </w:r>
      <w:r w:rsidRPr="000C6B2D">
        <w:rPr>
          <w:rFonts w:ascii="Arial" w:hAnsi="Arial" w:cs="Arial"/>
          <w:i/>
          <w:sz w:val="20"/>
          <w:szCs w:val="20"/>
        </w:rPr>
        <w:t>/</w:t>
      </w:r>
      <w:r w:rsidR="001506E9">
        <w:rPr>
          <w:rFonts w:ascii="Arial" w:hAnsi="Arial" w:cs="Arial"/>
          <w:i/>
          <w:sz w:val="20"/>
          <w:szCs w:val="20"/>
        </w:rPr>
        <w:t>13.5</w:t>
      </w:r>
      <w:r w:rsidRPr="000C6B2D">
        <w:rPr>
          <w:rFonts w:ascii="Arial" w:hAnsi="Arial" w:cs="Arial"/>
          <w:i/>
          <w:sz w:val="20"/>
          <w:szCs w:val="20"/>
        </w:rPr>
        <w:t xml:space="preserve"> </w:t>
      </w:r>
      <w:proofErr w:type="spellStart"/>
      <w:r w:rsidRPr="007C4E16">
        <w:rPr>
          <w:rFonts w:ascii="Arial" w:hAnsi="Arial" w:cs="Arial"/>
          <w:i/>
          <w:sz w:val="20"/>
          <w:szCs w:val="20"/>
        </w:rPr>
        <w:t>kPa</w:t>
      </w:r>
      <w:proofErr w:type="spellEnd"/>
    </w:p>
    <w:p w14:paraId="34ACF007" w14:textId="408D7E65" w:rsidR="00923ED3"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Pr>
          <w:rFonts w:ascii="Arial" w:hAnsi="Arial" w:cs="Arial"/>
          <w:i/>
          <w:sz w:val="20"/>
          <w:szCs w:val="20"/>
        </w:rPr>
        <w:t xml:space="preserve">1 </w:t>
      </w:r>
      <w:r w:rsidR="00945B16">
        <w:rPr>
          <w:rFonts w:ascii="Arial" w:hAnsi="Arial" w:cs="Arial"/>
          <w:i/>
          <w:sz w:val="20"/>
          <w:szCs w:val="20"/>
        </w:rPr>
        <w:t>875</w:t>
      </w:r>
      <w:r w:rsidRPr="007C4E16">
        <w:rPr>
          <w:rFonts w:ascii="Arial" w:hAnsi="Arial" w:cs="Arial"/>
          <w:i/>
          <w:sz w:val="20"/>
          <w:szCs w:val="20"/>
        </w:rPr>
        <w:t xml:space="preserve"> kW (</w:t>
      </w:r>
      <w:proofErr w:type="gramStart"/>
      <w:r w:rsidRPr="007C4E16">
        <w:rPr>
          <w:rFonts w:ascii="Arial" w:hAnsi="Arial" w:cs="Arial"/>
          <w:i/>
          <w:sz w:val="20"/>
          <w:szCs w:val="20"/>
        </w:rPr>
        <w:t>75%</w:t>
      </w:r>
      <w:proofErr w:type="gramEnd"/>
      <w:r w:rsidRPr="007C4E16">
        <w:rPr>
          <w:rFonts w:ascii="Arial" w:hAnsi="Arial" w:cs="Arial"/>
          <w:i/>
          <w:sz w:val="20"/>
          <w:szCs w:val="20"/>
        </w:rPr>
        <w:t xml:space="preserve"> výkonu) pro </w:t>
      </w:r>
      <w:r>
        <w:rPr>
          <w:rFonts w:ascii="Arial" w:hAnsi="Arial" w:cs="Arial"/>
          <w:i/>
          <w:sz w:val="20"/>
          <w:szCs w:val="20"/>
        </w:rPr>
        <w:t>jeden</w:t>
      </w:r>
      <w:r w:rsidRPr="007C4E16">
        <w:rPr>
          <w:rFonts w:ascii="Arial" w:hAnsi="Arial" w:cs="Arial"/>
          <w:i/>
          <w:sz w:val="20"/>
          <w:szCs w:val="20"/>
        </w:rPr>
        <w:t xml:space="preserve"> výměník tepla</w:t>
      </w:r>
      <w:r>
        <w:rPr>
          <w:rFonts w:ascii="Arial" w:hAnsi="Arial" w:cs="Arial"/>
          <w:i/>
          <w:sz w:val="20"/>
          <w:szCs w:val="20"/>
        </w:rPr>
        <w:t xml:space="preserve"> ÚT</w:t>
      </w:r>
      <w:r w:rsidRPr="007C4E16">
        <w:rPr>
          <w:rFonts w:ascii="Arial" w:hAnsi="Arial" w:cs="Arial"/>
          <w:i/>
          <w:sz w:val="20"/>
          <w:szCs w:val="20"/>
        </w:rPr>
        <w:tab/>
      </w:r>
      <w:r w:rsidR="001506E9">
        <w:rPr>
          <w:rFonts w:ascii="Arial" w:hAnsi="Arial" w:cs="Arial"/>
          <w:i/>
          <w:sz w:val="20"/>
          <w:szCs w:val="20"/>
        </w:rPr>
        <w:t>5.2</w:t>
      </w:r>
      <w:r w:rsidRPr="000C6B2D">
        <w:rPr>
          <w:rFonts w:ascii="Arial" w:hAnsi="Arial" w:cs="Arial"/>
          <w:i/>
          <w:sz w:val="20"/>
          <w:szCs w:val="20"/>
        </w:rPr>
        <w:t>/</w:t>
      </w:r>
      <w:r w:rsidR="001506E9">
        <w:rPr>
          <w:rFonts w:ascii="Arial" w:hAnsi="Arial" w:cs="Arial"/>
          <w:i/>
          <w:sz w:val="20"/>
          <w:szCs w:val="20"/>
        </w:rPr>
        <w:t>29.8</w:t>
      </w:r>
      <w:r>
        <w:rPr>
          <w:rFonts w:ascii="Arial" w:hAnsi="Arial" w:cs="Arial"/>
          <w:i/>
          <w:sz w:val="20"/>
          <w:szCs w:val="20"/>
        </w:rPr>
        <w:t xml:space="preserve"> </w:t>
      </w:r>
      <w:proofErr w:type="spellStart"/>
      <w:r w:rsidRPr="007C4E16">
        <w:rPr>
          <w:rFonts w:ascii="Arial" w:hAnsi="Arial" w:cs="Arial"/>
          <w:i/>
          <w:sz w:val="20"/>
          <w:szCs w:val="20"/>
        </w:rPr>
        <w:t>kPa</w:t>
      </w:r>
      <w:proofErr w:type="spellEnd"/>
    </w:p>
    <w:p w14:paraId="5DAF364F" w14:textId="413C5F50" w:rsidR="00945B16" w:rsidRDefault="00945B16" w:rsidP="00945B16">
      <w:pPr>
        <w:widowControl w:val="0"/>
        <w:numPr>
          <w:ilvl w:val="0"/>
          <w:numId w:val="19"/>
        </w:numPr>
        <w:tabs>
          <w:tab w:val="right" w:pos="8789"/>
        </w:tabs>
        <w:spacing w:after="0" w:line="240" w:lineRule="auto"/>
        <w:ind w:left="357" w:hanging="357"/>
        <w:jc w:val="both"/>
        <w:rPr>
          <w:rFonts w:ascii="Arial" w:hAnsi="Arial" w:cs="Arial"/>
          <w:i/>
          <w:sz w:val="20"/>
          <w:szCs w:val="20"/>
        </w:rPr>
      </w:pPr>
      <w:r>
        <w:rPr>
          <w:rFonts w:ascii="Arial" w:hAnsi="Arial" w:cs="Arial"/>
          <w:i/>
          <w:sz w:val="20"/>
          <w:szCs w:val="20"/>
        </w:rPr>
        <w:t>Jmenovitý</w:t>
      </w:r>
      <w:r w:rsidRPr="007C4E16">
        <w:rPr>
          <w:rFonts w:ascii="Arial" w:hAnsi="Arial" w:cs="Arial"/>
          <w:i/>
          <w:sz w:val="20"/>
          <w:szCs w:val="20"/>
        </w:rPr>
        <w:t xml:space="preserve"> tepelný výkon </w:t>
      </w:r>
      <w:r>
        <w:rPr>
          <w:rFonts w:ascii="Arial" w:hAnsi="Arial" w:cs="Arial"/>
          <w:i/>
          <w:sz w:val="20"/>
          <w:szCs w:val="20"/>
        </w:rPr>
        <w:t>(</w:t>
      </w:r>
      <w:proofErr w:type="gramStart"/>
      <w:r>
        <w:rPr>
          <w:rFonts w:ascii="Arial" w:hAnsi="Arial" w:cs="Arial"/>
          <w:i/>
          <w:sz w:val="20"/>
          <w:szCs w:val="20"/>
        </w:rPr>
        <w:t>100%</w:t>
      </w:r>
      <w:proofErr w:type="gramEnd"/>
      <w:r>
        <w:rPr>
          <w:rFonts w:ascii="Arial" w:hAnsi="Arial" w:cs="Arial"/>
          <w:i/>
          <w:sz w:val="20"/>
          <w:szCs w:val="20"/>
        </w:rPr>
        <w:t xml:space="preserve">) výměníkové </w:t>
      </w:r>
      <w:r w:rsidRPr="007C4E16">
        <w:rPr>
          <w:rFonts w:ascii="Arial" w:hAnsi="Arial" w:cs="Arial"/>
          <w:i/>
          <w:sz w:val="20"/>
          <w:szCs w:val="20"/>
        </w:rPr>
        <w:t>stanice pro ohřev ÚT</w:t>
      </w:r>
      <w:r w:rsidR="001506E9">
        <w:rPr>
          <w:rFonts w:ascii="Arial" w:hAnsi="Arial" w:cs="Arial"/>
          <w:i/>
          <w:sz w:val="20"/>
          <w:szCs w:val="20"/>
        </w:rPr>
        <w:t>2</w:t>
      </w:r>
      <w:r w:rsidRPr="007C4E16">
        <w:rPr>
          <w:rFonts w:ascii="Arial" w:hAnsi="Arial" w:cs="Arial"/>
          <w:i/>
          <w:sz w:val="20"/>
          <w:szCs w:val="20"/>
        </w:rPr>
        <w:t xml:space="preserve"> (80/60 °C)</w:t>
      </w:r>
      <w:r>
        <w:rPr>
          <w:rFonts w:ascii="Arial" w:hAnsi="Arial" w:cs="Arial"/>
          <w:i/>
          <w:sz w:val="20"/>
          <w:szCs w:val="20"/>
        </w:rPr>
        <w:tab/>
        <w:t>1 500 kW</w:t>
      </w:r>
    </w:p>
    <w:p w14:paraId="1900F6FB" w14:textId="2DA8A7AC" w:rsidR="00945B16" w:rsidRPr="007C4E16" w:rsidRDefault="00945B16" w:rsidP="00945B16">
      <w:pPr>
        <w:widowControl w:val="0"/>
        <w:numPr>
          <w:ilvl w:val="0"/>
          <w:numId w:val="19"/>
        </w:numPr>
        <w:tabs>
          <w:tab w:val="right" w:pos="8789"/>
        </w:tabs>
        <w:spacing w:after="0" w:line="240" w:lineRule="auto"/>
        <w:jc w:val="both"/>
        <w:rPr>
          <w:rFonts w:ascii="Arial" w:hAnsi="Arial" w:cs="Arial"/>
          <w:i/>
          <w:sz w:val="20"/>
          <w:szCs w:val="20"/>
        </w:rPr>
      </w:pPr>
      <w:r w:rsidRPr="000C6B2D">
        <w:rPr>
          <w:rFonts w:ascii="Arial" w:hAnsi="Arial" w:cs="Arial"/>
          <w:i/>
          <w:sz w:val="20"/>
          <w:szCs w:val="20"/>
        </w:rPr>
        <w:t xml:space="preserve">Maximální výkon </w:t>
      </w:r>
      <w:r>
        <w:rPr>
          <w:rFonts w:ascii="Arial" w:hAnsi="Arial" w:cs="Arial"/>
          <w:i/>
          <w:sz w:val="20"/>
          <w:szCs w:val="20"/>
        </w:rPr>
        <w:t xml:space="preserve">UT2 </w:t>
      </w:r>
      <w:r w:rsidRPr="000C6B2D">
        <w:rPr>
          <w:rFonts w:ascii="Arial" w:hAnsi="Arial" w:cs="Arial"/>
          <w:i/>
          <w:sz w:val="20"/>
          <w:szCs w:val="20"/>
        </w:rPr>
        <w:t>(při 75% záloze výměníků)</w:t>
      </w:r>
      <w:r>
        <w:rPr>
          <w:rFonts w:ascii="Arial" w:hAnsi="Arial" w:cs="Arial"/>
          <w:i/>
          <w:sz w:val="20"/>
          <w:szCs w:val="20"/>
        </w:rPr>
        <w:t xml:space="preserve"> pro jeden výměník</w:t>
      </w:r>
      <w:r w:rsidRPr="007C4E16">
        <w:rPr>
          <w:rFonts w:ascii="Arial" w:hAnsi="Arial" w:cs="Arial"/>
          <w:i/>
          <w:sz w:val="20"/>
          <w:szCs w:val="20"/>
        </w:rPr>
        <w:tab/>
      </w:r>
      <w:r>
        <w:rPr>
          <w:rFonts w:ascii="Arial" w:hAnsi="Arial" w:cs="Arial"/>
          <w:i/>
          <w:sz w:val="20"/>
          <w:szCs w:val="20"/>
        </w:rPr>
        <w:t>1</w:t>
      </w:r>
      <w:r w:rsidRPr="007C4E16">
        <w:rPr>
          <w:rFonts w:ascii="Arial" w:hAnsi="Arial" w:cs="Arial"/>
          <w:i/>
          <w:sz w:val="20"/>
          <w:szCs w:val="20"/>
        </w:rPr>
        <w:t xml:space="preserve"> </w:t>
      </w:r>
      <w:r>
        <w:rPr>
          <w:rFonts w:ascii="Arial" w:hAnsi="Arial" w:cs="Arial"/>
          <w:i/>
          <w:sz w:val="20"/>
          <w:szCs w:val="20"/>
        </w:rPr>
        <w:t>125</w:t>
      </w:r>
      <w:r w:rsidRPr="007C4E16">
        <w:rPr>
          <w:rFonts w:ascii="Arial" w:hAnsi="Arial" w:cs="Arial"/>
          <w:i/>
          <w:sz w:val="20"/>
          <w:szCs w:val="20"/>
        </w:rPr>
        <w:t xml:space="preserve"> kW</w:t>
      </w:r>
    </w:p>
    <w:p w14:paraId="550FC091" w14:textId="4A5AFBB8" w:rsidR="00945B16" w:rsidRPr="007C4E16" w:rsidRDefault="00945B16" w:rsidP="00945B16">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Pr>
          <w:rFonts w:ascii="Arial" w:hAnsi="Arial" w:cs="Arial"/>
          <w:i/>
          <w:sz w:val="20"/>
          <w:szCs w:val="20"/>
        </w:rPr>
        <w:t>2 500</w:t>
      </w:r>
      <w:r w:rsidRPr="007C4E16">
        <w:rPr>
          <w:rFonts w:ascii="Arial" w:hAnsi="Arial" w:cs="Arial"/>
          <w:i/>
          <w:sz w:val="20"/>
          <w:szCs w:val="20"/>
        </w:rPr>
        <w:t xml:space="preserve"> kW (</w:t>
      </w:r>
      <w:proofErr w:type="gramStart"/>
      <w:r w:rsidRPr="007C4E16">
        <w:rPr>
          <w:rFonts w:ascii="Arial" w:hAnsi="Arial" w:cs="Arial"/>
          <w:i/>
          <w:sz w:val="20"/>
          <w:szCs w:val="20"/>
        </w:rPr>
        <w:t>100%</w:t>
      </w:r>
      <w:proofErr w:type="gramEnd"/>
      <w:r w:rsidRPr="007C4E16">
        <w:rPr>
          <w:rFonts w:ascii="Arial" w:hAnsi="Arial" w:cs="Arial"/>
          <w:i/>
          <w:sz w:val="20"/>
          <w:szCs w:val="20"/>
        </w:rPr>
        <w:t xml:space="preserve"> výkonu) pro </w:t>
      </w:r>
      <w:r>
        <w:rPr>
          <w:rFonts w:ascii="Arial" w:hAnsi="Arial" w:cs="Arial"/>
          <w:i/>
          <w:sz w:val="20"/>
          <w:szCs w:val="20"/>
        </w:rPr>
        <w:t>dva</w:t>
      </w:r>
      <w:r w:rsidRPr="007C4E16">
        <w:rPr>
          <w:rFonts w:ascii="Arial" w:hAnsi="Arial" w:cs="Arial"/>
          <w:i/>
          <w:sz w:val="20"/>
          <w:szCs w:val="20"/>
        </w:rPr>
        <w:t xml:space="preserve"> výměníky tepla</w:t>
      </w:r>
      <w:r>
        <w:rPr>
          <w:rFonts w:ascii="Arial" w:hAnsi="Arial" w:cs="Arial"/>
          <w:i/>
          <w:sz w:val="20"/>
          <w:szCs w:val="20"/>
        </w:rPr>
        <w:t xml:space="preserve"> ÚT</w:t>
      </w:r>
      <w:r w:rsidRPr="007C4E16">
        <w:rPr>
          <w:rFonts w:ascii="Arial" w:hAnsi="Arial" w:cs="Arial"/>
          <w:i/>
          <w:sz w:val="20"/>
          <w:szCs w:val="20"/>
        </w:rPr>
        <w:tab/>
      </w:r>
      <w:r w:rsidR="001506E9">
        <w:rPr>
          <w:rFonts w:ascii="Arial" w:hAnsi="Arial" w:cs="Arial"/>
          <w:i/>
          <w:sz w:val="20"/>
          <w:szCs w:val="20"/>
        </w:rPr>
        <w:t>2.3</w:t>
      </w:r>
      <w:r w:rsidRPr="000C6B2D">
        <w:rPr>
          <w:rFonts w:ascii="Arial" w:hAnsi="Arial" w:cs="Arial"/>
          <w:i/>
          <w:sz w:val="20"/>
          <w:szCs w:val="20"/>
        </w:rPr>
        <w:t>/</w:t>
      </w:r>
      <w:r w:rsidR="001506E9">
        <w:rPr>
          <w:rFonts w:ascii="Arial" w:hAnsi="Arial" w:cs="Arial"/>
          <w:i/>
          <w:sz w:val="20"/>
          <w:szCs w:val="20"/>
        </w:rPr>
        <w:t>11.6</w:t>
      </w:r>
      <w:r w:rsidRPr="000C6B2D">
        <w:rPr>
          <w:rFonts w:ascii="Arial" w:hAnsi="Arial" w:cs="Arial"/>
          <w:i/>
          <w:sz w:val="20"/>
          <w:szCs w:val="20"/>
        </w:rPr>
        <w:t xml:space="preserve"> </w:t>
      </w:r>
      <w:proofErr w:type="spellStart"/>
      <w:r w:rsidRPr="007C4E16">
        <w:rPr>
          <w:rFonts w:ascii="Arial" w:hAnsi="Arial" w:cs="Arial"/>
          <w:i/>
          <w:sz w:val="20"/>
          <w:szCs w:val="20"/>
        </w:rPr>
        <w:t>kPa</w:t>
      </w:r>
      <w:proofErr w:type="spellEnd"/>
    </w:p>
    <w:p w14:paraId="098D9E5C" w14:textId="08AA378D" w:rsidR="00945B16" w:rsidRPr="00945B16" w:rsidRDefault="00945B16" w:rsidP="00945B16">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Pr>
          <w:rFonts w:ascii="Arial" w:hAnsi="Arial" w:cs="Arial"/>
          <w:i/>
          <w:sz w:val="20"/>
          <w:szCs w:val="20"/>
        </w:rPr>
        <w:t>1 875</w:t>
      </w:r>
      <w:r w:rsidRPr="007C4E16">
        <w:rPr>
          <w:rFonts w:ascii="Arial" w:hAnsi="Arial" w:cs="Arial"/>
          <w:i/>
          <w:sz w:val="20"/>
          <w:szCs w:val="20"/>
        </w:rPr>
        <w:t xml:space="preserve"> kW (</w:t>
      </w:r>
      <w:proofErr w:type="gramStart"/>
      <w:r w:rsidRPr="007C4E16">
        <w:rPr>
          <w:rFonts w:ascii="Arial" w:hAnsi="Arial" w:cs="Arial"/>
          <w:i/>
          <w:sz w:val="20"/>
          <w:szCs w:val="20"/>
        </w:rPr>
        <w:t>75%</w:t>
      </w:r>
      <w:proofErr w:type="gramEnd"/>
      <w:r w:rsidRPr="007C4E16">
        <w:rPr>
          <w:rFonts w:ascii="Arial" w:hAnsi="Arial" w:cs="Arial"/>
          <w:i/>
          <w:sz w:val="20"/>
          <w:szCs w:val="20"/>
        </w:rPr>
        <w:t xml:space="preserve"> výkonu) pro </w:t>
      </w:r>
      <w:r>
        <w:rPr>
          <w:rFonts w:ascii="Arial" w:hAnsi="Arial" w:cs="Arial"/>
          <w:i/>
          <w:sz w:val="20"/>
          <w:szCs w:val="20"/>
        </w:rPr>
        <w:t>jeden</w:t>
      </w:r>
      <w:r w:rsidRPr="007C4E16">
        <w:rPr>
          <w:rFonts w:ascii="Arial" w:hAnsi="Arial" w:cs="Arial"/>
          <w:i/>
          <w:sz w:val="20"/>
          <w:szCs w:val="20"/>
        </w:rPr>
        <w:t xml:space="preserve"> výměník tepla</w:t>
      </w:r>
      <w:r>
        <w:rPr>
          <w:rFonts w:ascii="Arial" w:hAnsi="Arial" w:cs="Arial"/>
          <w:i/>
          <w:sz w:val="20"/>
          <w:szCs w:val="20"/>
        </w:rPr>
        <w:t xml:space="preserve"> ÚT</w:t>
      </w:r>
      <w:r w:rsidRPr="007C4E16">
        <w:rPr>
          <w:rFonts w:ascii="Arial" w:hAnsi="Arial" w:cs="Arial"/>
          <w:i/>
          <w:sz w:val="20"/>
          <w:szCs w:val="20"/>
        </w:rPr>
        <w:tab/>
      </w:r>
      <w:r w:rsidR="001506E9">
        <w:rPr>
          <w:rFonts w:ascii="Arial" w:hAnsi="Arial" w:cs="Arial"/>
          <w:i/>
          <w:sz w:val="20"/>
          <w:szCs w:val="20"/>
        </w:rPr>
        <w:t>4.8</w:t>
      </w:r>
      <w:r w:rsidRPr="000C6B2D">
        <w:rPr>
          <w:rFonts w:ascii="Arial" w:hAnsi="Arial" w:cs="Arial"/>
          <w:i/>
          <w:sz w:val="20"/>
          <w:szCs w:val="20"/>
        </w:rPr>
        <w:t>/</w:t>
      </w:r>
      <w:r w:rsidR="001506E9">
        <w:rPr>
          <w:rFonts w:ascii="Arial" w:hAnsi="Arial" w:cs="Arial"/>
          <w:i/>
          <w:sz w:val="20"/>
          <w:szCs w:val="20"/>
        </w:rPr>
        <w:t>25.2</w:t>
      </w:r>
      <w:r>
        <w:rPr>
          <w:rFonts w:ascii="Arial" w:hAnsi="Arial" w:cs="Arial"/>
          <w:i/>
          <w:sz w:val="20"/>
          <w:szCs w:val="20"/>
        </w:rPr>
        <w:t xml:space="preserve"> </w:t>
      </w:r>
      <w:proofErr w:type="spellStart"/>
      <w:r w:rsidRPr="007C4E16">
        <w:rPr>
          <w:rFonts w:ascii="Arial" w:hAnsi="Arial" w:cs="Arial"/>
          <w:i/>
          <w:sz w:val="20"/>
          <w:szCs w:val="20"/>
        </w:rPr>
        <w:t>kPa</w:t>
      </w:r>
      <w:proofErr w:type="spellEnd"/>
    </w:p>
    <w:p w14:paraId="69811448" w14:textId="0EF900D5"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Pr>
          <w:rFonts w:ascii="Arial" w:hAnsi="Arial" w:cs="Arial"/>
          <w:i/>
          <w:sz w:val="20"/>
          <w:szCs w:val="20"/>
        </w:rPr>
        <w:t>Jmenovitý</w:t>
      </w:r>
      <w:r w:rsidRPr="007C4E16">
        <w:rPr>
          <w:rFonts w:ascii="Arial" w:hAnsi="Arial" w:cs="Arial"/>
          <w:i/>
          <w:sz w:val="20"/>
          <w:szCs w:val="20"/>
        </w:rPr>
        <w:t xml:space="preserve"> tepelný výkon </w:t>
      </w:r>
      <w:r>
        <w:rPr>
          <w:rFonts w:ascii="Arial" w:hAnsi="Arial" w:cs="Arial"/>
          <w:i/>
          <w:sz w:val="20"/>
          <w:szCs w:val="20"/>
        </w:rPr>
        <w:t>(</w:t>
      </w:r>
      <w:proofErr w:type="gramStart"/>
      <w:r>
        <w:rPr>
          <w:rFonts w:ascii="Arial" w:hAnsi="Arial" w:cs="Arial"/>
          <w:i/>
          <w:sz w:val="20"/>
          <w:szCs w:val="20"/>
        </w:rPr>
        <w:t>100%</w:t>
      </w:r>
      <w:proofErr w:type="gramEnd"/>
      <w:r>
        <w:rPr>
          <w:rFonts w:ascii="Arial" w:hAnsi="Arial" w:cs="Arial"/>
          <w:i/>
          <w:sz w:val="20"/>
          <w:szCs w:val="20"/>
        </w:rPr>
        <w:t>) výměníkové</w:t>
      </w:r>
      <w:r w:rsidRPr="007C4E16">
        <w:rPr>
          <w:rFonts w:ascii="Arial" w:hAnsi="Arial" w:cs="Arial"/>
          <w:i/>
          <w:sz w:val="20"/>
          <w:szCs w:val="20"/>
        </w:rPr>
        <w:t xml:space="preserve"> stanice pro ohřev TV (10/55 °C)</w:t>
      </w:r>
      <w:r w:rsidRPr="007C4E16">
        <w:rPr>
          <w:rFonts w:ascii="Arial" w:hAnsi="Arial" w:cs="Arial"/>
          <w:i/>
          <w:sz w:val="20"/>
          <w:szCs w:val="20"/>
        </w:rPr>
        <w:tab/>
      </w:r>
      <w:r w:rsidR="00945B16">
        <w:rPr>
          <w:rFonts w:ascii="Arial" w:hAnsi="Arial" w:cs="Arial"/>
          <w:i/>
          <w:sz w:val="20"/>
          <w:szCs w:val="20"/>
        </w:rPr>
        <w:t>1 000</w:t>
      </w:r>
      <w:r w:rsidRPr="007C4E16">
        <w:rPr>
          <w:rFonts w:ascii="Arial" w:hAnsi="Arial" w:cs="Arial"/>
          <w:i/>
          <w:sz w:val="20"/>
          <w:szCs w:val="20"/>
        </w:rPr>
        <w:t xml:space="preserve"> kW</w:t>
      </w:r>
    </w:p>
    <w:p w14:paraId="17F402E6" w14:textId="1C76006D"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 xml:space="preserve">Maximální výkon </w:t>
      </w:r>
      <w:r>
        <w:rPr>
          <w:rFonts w:ascii="Arial" w:hAnsi="Arial" w:cs="Arial"/>
          <w:i/>
          <w:sz w:val="20"/>
          <w:szCs w:val="20"/>
        </w:rPr>
        <w:t xml:space="preserve">TV </w:t>
      </w:r>
      <w:r w:rsidRPr="000C6B2D">
        <w:rPr>
          <w:rFonts w:ascii="Arial" w:hAnsi="Arial" w:cs="Arial"/>
          <w:i/>
          <w:sz w:val="20"/>
          <w:szCs w:val="20"/>
        </w:rPr>
        <w:t>(při 75% záloze výměníků)</w:t>
      </w:r>
      <w:r>
        <w:rPr>
          <w:rFonts w:ascii="Arial" w:hAnsi="Arial" w:cs="Arial"/>
          <w:i/>
          <w:sz w:val="20"/>
          <w:szCs w:val="20"/>
        </w:rPr>
        <w:t xml:space="preserve"> pro jeden výměník</w:t>
      </w:r>
      <w:r>
        <w:rPr>
          <w:rFonts w:ascii="Arial" w:hAnsi="Arial" w:cs="Arial"/>
          <w:i/>
          <w:sz w:val="20"/>
          <w:szCs w:val="20"/>
        </w:rPr>
        <w:tab/>
      </w:r>
      <w:r w:rsidR="00945B16">
        <w:rPr>
          <w:rFonts w:ascii="Arial" w:hAnsi="Arial" w:cs="Arial"/>
          <w:i/>
          <w:sz w:val="20"/>
          <w:szCs w:val="20"/>
        </w:rPr>
        <w:t>750</w:t>
      </w:r>
      <w:r>
        <w:rPr>
          <w:rFonts w:ascii="Arial" w:hAnsi="Arial" w:cs="Arial"/>
          <w:i/>
          <w:sz w:val="20"/>
          <w:szCs w:val="20"/>
        </w:rPr>
        <w:t xml:space="preserve"> kW</w:t>
      </w:r>
    </w:p>
    <w:p w14:paraId="071FE4E2" w14:textId="0881CC25" w:rsidR="00923ED3" w:rsidRPr="007C4E16"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sidR="00945B16">
        <w:rPr>
          <w:rFonts w:ascii="Arial" w:hAnsi="Arial" w:cs="Arial"/>
          <w:i/>
          <w:sz w:val="20"/>
          <w:szCs w:val="20"/>
        </w:rPr>
        <w:t>1000</w:t>
      </w:r>
      <w:r w:rsidRPr="007C4E16">
        <w:rPr>
          <w:rFonts w:ascii="Arial" w:hAnsi="Arial" w:cs="Arial"/>
          <w:i/>
          <w:sz w:val="20"/>
          <w:szCs w:val="20"/>
        </w:rPr>
        <w:t xml:space="preserve"> kW (</w:t>
      </w:r>
      <w:proofErr w:type="gramStart"/>
      <w:r w:rsidRPr="007C4E16">
        <w:rPr>
          <w:rFonts w:ascii="Arial" w:hAnsi="Arial" w:cs="Arial"/>
          <w:i/>
          <w:sz w:val="20"/>
          <w:szCs w:val="20"/>
        </w:rPr>
        <w:t>100%</w:t>
      </w:r>
      <w:proofErr w:type="gramEnd"/>
      <w:r w:rsidRPr="007C4E16">
        <w:rPr>
          <w:rFonts w:ascii="Arial" w:hAnsi="Arial" w:cs="Arial"/>
          <w:i/>
          <w:sz w:val="20"/>
          <w:szCs w:val="20"/>
        </w:rPr>
        <w:t xml:space="preserve"> výkonu) pro </w:t>
      </w:r>
      <w:r>
        <w:rPr>
          <w:rFonts w:ascii="Arial" w:hAnsi="Arial" w:cs="Arial"/>
          <w:i/>
          <w:sz w:val="20"/>
          <w:szCs w:val="20"/>
        </w:rPr>
        <w:t>dva</w:t>
      </w:r>
      <w:r w:rsidRPr="007C4E16">
        <w:rPr>
          <w:rFonts w:ascii="Arial" w:hAnsi="Arial" w:cs="Arial"/>
          <w:i/>
          <w:sz w:val="20"/>
          <w:szCs w:val="20"/>
        </w:rPr>
        <w:t xml:space="preserve"> výměníky tepla</w:t>
      </w:r>
      <w:r>
        <w:rPr>
          <w:rFonts w:ascii="Arial" w:hAnsi="Arial" w:cs="Arial"/>
          <w:i/>
          <w:sz w:val="20"/>
          <w:szCs w:val="20"/>
        </w:rPr>
        <w:t xml:space="preserve"> TV</w:t>
      </w:r>
      <w:r w:rsidRPr="007C4E16">
        <w:rPr>
          <w:rFonts w:ascii="Arial" w:hAnsi="Arial" w:cs="Arial"/>
          <w:i/>
          <w:sz w:val="20"/>
          <w:szCs w:val="20"/>
        </w:rPr>
        <w:tab/>
      </w:r>
      <w:r w:rsidR="001506E9">
        <w:rPr>
          <w:rFonts w:ascii="Arial" w:hAnsi="Arial" w:cs="Arial"/>
          <w:i/>
          <w:sz w:val="20"/>
          <w:szCs w:val="20"/>
        </w:rPr>
        <w:t>7.9</w:t>
      </w:r>
      <w:r w:rsidRPr="000C6B2D">
        <w:rPr>
          <w:rFonts w:ascii="Arial" w:hAnsi="Arial" w:cs="Arial"/>
          <w:i/>
          <w:sz w:val="20"/>
          <w:szCs w:val="20"/>
        </w:rPr>
        <w:t>/</w:t>
      </w:r>
      <w:r w:rsidR="001506E9">
        <w:rPr>
          <w:rFonts w:ascii="Arial" w:hAnsi="Arial" w:cs="Arial"/>
          <w:i/>
          <w:sz w:val="20"/>
          <w:szCs w:val="20"/>
        </w:rPr>
        <w:t>20.5</w:t>
      </w:r>
      <w:r w:rsidRPr="007C4E16">
        <w:rPr>
          <w:rFonts w:ascii="Arial" w:hAnsi="Arial" w:cs="Arial"/>
          <w:i/>
          <w:sz w:val="20"/>
          <w:szCs w:val="20"/>
        </w:rPr>
        <w:t xml:space="preserve"> </w:t>
      </w:r>
      <w:proofErr w:type="spellStart"/>
      <w:r w:rsidRPr="007C4E16">
        <w:rPr>
          <w:rFonts w:ascii="Arial" w:hAnsi="Arial" w:cs="Arial"/>
          <w:i/>
          <w:sz w:val="20"/>
          <w:szCs w:val="20"/>
        </w:rPr>
        <w:t>kPa</w:t>
      </w:r>
      <w:proofErr w:type="spellEnd"/>
    </w:p>
    <w:p w14:paraId="26617460" w14:textId="0346D843" w:rsidR="00923ED3" w:rsidRPr="000C6B2D"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Celkový</w:t>
      </w:r>
      <w:r>
        <w:rPr>
          <w:rFonts w:ascii="Arial" w:hAnsi="Arial" w:cs="Arial"/>
          <w:i/>
          <w:sz w:val="20"/>
          <w:szCs w:val="20"/>
        </w:rPr>
        <w:t xml:space="preserve"> jmenovitý</w:t>
      </w:r>
      <w:r w:rsidRPr="000C6B2D">
        <w:rPr>
          <w:rFonts w:ascii="Arial" w:hAnsi="Arial" w:cs="Arial"/>
          <w:i/>
          <w:sz w:val="20"/>
          <w:szCs w:val="20"/>
        </w:rPr>
        <w:t xml:space="preserve"> výkon VS</w:t>
      </w:r>
      <w:r w:rsidR="00945B16">
        <w:rPr>
          <w:rFonts w:ascii="Arial" w:hAnsi="Arial" w:cs="Arial"/>
          <w:i/>
          <w:sz w:val="20"/>
          <w:szCs w:val="20"/>
        </w:rPr>
        <w:t>704</w:t>
      </w:r>
      <w:r w:rsidRPr="000C6B2D">
        <w:rPr>
          <w:rFonts w:ascii="Arial" w:hAnsi="Arial" w:cs="Arial"/>
          <w:i/>
          <w:sz w:val="20"/>
          <w:szCs w:val="20"/>
        </w:rPr>
        <w:tab/>
      </w:r>
      <w:r w:rsidR="001506E9">
        <w:rPr>
          <w:rFonts w:ascii="Arial" w:hAnsi="Arial" w:cs="Arial"/>
          <w:i/>
          <w:sz w:val="20"/>
          <w:szCs w:val="20"/>
        </w:rPr>
        <w:t>5 000</w:t>
      </w:r>
      <w:r w:rsidRPr="000C6B2D">
        <w:rPr>
          <w:rFonts w:ascii="Arial" w:hAnsi="Arial" w:cs="Arial"/>
          <w:i/>
          <w:sz w:val="20"/>
          <w:szCs w:val="20"/>
        </w:rPr>
        <w:t xml:space="preserve"> kW</w:t>
      </w:r>
    </w:p>
    <w:p w14:paraId="03BA546E" w14:textId="1678DCC3" w:rsidR="00923ED3" w:rsidRPr="000C6B2D"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 xml:space="preserve">Max. výkon při 75% záloze výměníků </w:t>
      </w:r>
      <w:r>
        <w:rPr>
          <w:rFonts w:ascii="Arial" w:hAnsi="Arial" w:cs="Arial"/>
          <w:i/>
          <w:sz w:val="20"/>
          <w:szCs w:val="20"/>
        </w:rPr>
        <w:t>1×Ú</w:t>
      </w:r>
      <w:r w:rsidRPr="000C6B2D">
        <w:rPr>
          <w:rFonts w:ascii="Arial" w:hAnsi="Arial" w:cs="Arial"/>
          <w:i/>
          <w:sz w:val="20"/>
          <w:szCs w:val="20"/>
        </w:rPr>
        <w:t>T</w:t>
      </w:r>
      <w:r w:rsidR="00945B16">
        <w:rPr>
          <w:rFonts w:ascii="Arial" w:hAnsi="Arial" w:cs="Arial"/>
          <w:i/>
          <w:sz w:val="20"/>
          <w:szCs w:val="20"/>
        </w:rPr>
        <w:t>1, 1×ÚT2</w:t>
      </w:r>
      <w:r w:rsidRPr="000C6B2D">
        <w:rPr>
          <w:rFonts w:ascii="Arial" w:hAnsi="Arial" w:cs="Arial"/>
          <w:i/>
          <w:sz w:val="20"/>
          <w:szCs w:val="20"/>
        </w:rPr>
        <w:t xml:space="preserve"> a </w:t>
      </w:r>
      <w:r>
        <w:rPr>
          <w:rFonts w:ascii="Arial" w:hAnsi="Arial" w:cs="Arial"/>
          <w:i/>
          <w:sz w:val="20"/>
          <w:szCs w:val="20"/>
        </w:rPr>
        <w:t>1×</w:t>
      </w:r>
      <w:r w:rsidRPr="000C6B2D">
        <w:rPr>
          <w:rFonts w:ascii="Arial" w:hAnsi="Arial" w:cs="Arial"/>
          <w:i/>
          <w:sz w:val="20"/>
          <w:szCs w:val="20"/>
        </w:rPr>
        <w:t>TV</w:t>
      </w:r>
      <w:r>
        <w:rPr>
          <w:rFonts w:ascii="Arial" w:hAnsi="Arial" w:cs="Arial"/>
          <w:i/>
          <w:sz w:val="20"/>
          <w:szCs w:val="20"/>
        </w:rPr>
        <w:tab/>
      </w:r>
      <w:r w:rsidR="001506E9">
        <w:rPr>
          <w:rFonts w:ascii="Arial" w:hAnsi="Arial" w:cs="Arial"/>
          <w:i/>
          <w:sz w:val="20"/>
          <w:szCs w:val="20"/>
        </w:rPr>
        <w:t>3 750</w:t>
      </w:r>
      <w:r w:rsidRPr="000C6B2D">
        <w:rPr>
          <w:rFonts w:ascii="Arial" w:hAnsi="Arial" w:cs="Arial"/>
          <w:i/>
          <w:sz w:val="20"/>
          <w:szCs w:val="20"/>
        </w:rPr>
        <w:t xml:space="preserve"> kW</w:t>
      </w:r>
    </w:p>
    <w:p w14:paraId="1E45B35D" w14:textId="1C14EDCA" w:rsidR="00923ED3" w:rsidRPr="007C4E16" w:rsidRDefault="00923ED3" w:rsidP="00923ED3">
      <w:pPr>
        <w:widowControl w:val="0"/>
        <w:numPr>
          <w:ilvl w:val="0"/>
          <w:numId w:val="19"/>
        </w:numPr>
        <w:tabs>
          <w:tab w:val="right" w:pos="8789"/>
        </w:tabs>
        <w:spacing w:after="0" w:line="240" w:lineRule="auto"/>
        <w:ind w:left="357" w:hanging="357"/>
        <w:jc w:val="both"/>
        <w:rPr>
          <w:rFonts w:ascii="Arial" w:hAnsi="Arial" w:cs="Arial"/>
          <w:b/>
          <w:sz w:val="20"/>
          <w:szCs w:val="20"/>
        </w:rPr>
      </w:pPr>
      <w:r w:rsidRPr="000C6B2D">
        <w:rPr>
          <w:rFonts w:ascii="Arial" w:hAnsi="Arial" w:cs="Arial"/>
          <w:i/>
          <w:sz w:val="20"/>
          <w:szCs w:val="20"/>
        </w:rPr>
        <w:t>Teoretický maximální výkon při provozu všech výměníků</w:t>
      </w:r>
      <w:r>
        <w:rPr>
          <w:rFonts w:ascii="Arial" w:hAnsi="Arial" w:cs="Arial"/>
          <w:i/>
          <w:sz w:val="20"/>
          <w:szCs w:val="20"/>
        </w:rPr>
        <w:t xml:space="preserve"> 2×ÚT</w:t>
      </w:r>
      <w:r w:rsidR="001506E9">
        <w:rPr>
          <w:rFonts w:ascii="Arial" w:hAnsi="Arial" w:cs="Arial"/>
          <w:i/>
          <w:sz w:val="20"/>
          <w:szCs w:val="20"/>
        </w:rPr>
        <w:t>1, 2×ÚT1</w:t>
      </w:r>
      <w:r>
        <w:rPr>
          <w:rFonts w:ascii="Arial" w:hAnsi="Arial" w:cs="Arial"/>
          <w:i/>
          <w:sz w:val="20"/>
          <w:szCs w:val="20"/>
        </w:rPr>
        <w:t xml:space="preserve"> a 2×TV</w:t>
      </w:r>
      <w:r w:rsidRPr="000C6B2D">
        <w:rPr>
          <w:rFonts w:ascii="Arial" w:hAnsi="Arial" w:cs="Arial"/>
          <w:i/>
          <w:sz w:val="20"/>
          <w:szCs w:val="20"/>
        </w:rPr>
        <w:tab/>
      </w:r>
      <w:r w:rsidR="00945B16">
        <w:rPr>
          <w:rFonts w:ascii="Arial" w:hAnsi="Arial" w:cs="Arial"/>
          <w:i/>
          <w:sz w:val="20"/>
          <w:szCs w:val="20"/>
        </w:rPr>
        <w:t>7 500</w:t>
      </w:r>
      <w:r w:rsidRPr="000C6B2D">
        <w:rPr>
          <w:rFonts w:ascii="Arial" w:hAnsi="Arial" w:cs="Arial"/>
          <w:i/>
          <w:sz w:val="20"/>
          <w:szCs w:val="20"/>
        </w:rPr>
        <w:t xml:space="preserve"> kW</w:t>
      </w:r>
    </w:p>
    <w:p w14:paraId="63994639" w14:textId="77777777" w:rsidR="00923ED3" w:rsidRPr="00BD23C9" w:rsidRDefault="00923ED3" w:rsidP="008E19F0">
      <w:pPr>
        <w:spacing w:after="160" w:line="259" w:lineRule="auto"/>
        <w:rPr>
          <w:rFonts w:ascii="Arial" w:hAnsi="Arial" w:cs="Arial"/>
          <w:sz w:val="20"/>
          <w:szCs w:val="20"/>
        </w:rPr>
      </w:pPr>
    </w:p>
    <w:sectPr w:rsidR="00923ED3" w:rsidRPr="00BD23C9" w:rsidSect="0021122A">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F4E24" w14:textId="77777777" w:rsidR="001B17DB" w:rsidRDefault="001B17DB" w:rsidP="001B17DB">
      <w:pPr>
        <w:spacing w:after="0" w:line="240" w:lineRule="auto"/>
      </w:pPr>
      <w:r>
        <w:separator/>
      </w:r>
    </w:p>
  </w:endnote>
  <w:endnote w:type="continuationSeparator" w:id="0">
    <w:p w14:paraId="14D3605A" w14:textId="77777777" w:rsidR="001B17DB" w:rsidRDefault="001B17DB" w:rsidP="001B1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5192" w14:textId="2E12CA90" w:rsidR="00585BA9" w:rsidRDefault="008E19F0" w:rsidP="003A5BEB">
    <w:r>
      <w:rPr>
        <w:noProof/>
      </w:rPr>
      <mc:AlternateContent>
        <mc:Choice Requires="wps">
          <w:drawing>
            <wp:anchor distT="4294967295" distB="4294967295" distL="114300" distR="114300" simplePos="0" relativeHeight="251660288" behindDoc="0" locked="0" layoutInCell="1" allowOverlap="1" wp14:anchorId="3600E77B" wp14:editId="3BC5CB3E">
              <wp:simplePos x="0" y="0"/>
              <wp:positionH relativeFrom="column">
                <wp:posOffset>-295275</wp:posOffset>
              </wp:positionH>
              <wp:positionV relativeFrom="paragraph">
                <wp:posOffset>238124</wp:posOffset>
              </wp:positionV>
              <wp:extent cx="6456045" cy="0"/>
              <wp:effectExtent l="0" t="0" r="0" b="0"/>
              <wp:wrapNone/>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604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E46A83" id="Přímá spojnice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3.25pt,18.75pt" to="485.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" strokecolor="#4a7ebb">
              <o:lock v:ext="edit" shapetype="f"/>
            </v:line>
          </w:pict>
        </mc:Fallback>
      </mc:AlternateContent>
    </w:r>
  </w:p>
  <w:tbl>
    <w:tblPr>
      <w:tblW w:w="14599" w:type="dxa"/>
      <w:tblInd w:w="-72" w:type="dxa"/>
      <w:tblLayout w:type="fixed"/>
      <w:tblCellMar>
        <w:left w:w="70" w:type="dxa"/>
        <w:right w:w="70" w:type="dxa"/>
      </w:tblCellMar>
      <w:tblLook w:val="0000" w:firstRow="0" w:lastRow="0" w:firstColumn="0" w:lastColumn="0" w:noHBand="0" w:noVBand="0"/>
    </w:tblPr>
    <w:tblGrid>
      <w:gridCol w:w="3969"/>
      <w:gridCol w:w="2551"/>
      <w:gridCol w:w="426"/>
      <w:gridCol w:w="2125"/>
      <w:gridCol w:w="426"/>
      <w:gridCol w:w="2551"/>
      <w:gridCol w:w="2551"/>
    </w:tblGrid>
    <w:tr w:rsidR="00585BA9" w:rsidRPr="005B2818" w14:paraId="705C3756" w14:textId="77777777" w:rsidTr="003A5BEB">
      <w:trPr>
        <w:cantSplit/>
      </w:trPr>
      <w:tc>
        <w:tcPr>
          <w:tcW w:w="3969" w:type="dxa"/>
          <w:tcBorders>
            <w:top w:val="nil"/>
            <w:left w:val="nil"/>
            <w:bottom w:val="nil"/>
            <w:right w:val="nil"/>
          </w:tcBorders>
        </w:tcPr>
        <w:p w14:paraId="2B960FD4" w14:textId="77777777" w:rsidR="00585BA9" w:rsidRPr="005B2818" w:rsidRDefault="00E13137" w:rsidP="00BF5D6B">
          <w:pPr>
            <w:pStyle w:val="Zpat"/>
            <w:rPr>
              <w:rFonts w:ascii="Arial" w:hAnsi="Arial" w:cs="Arial"/>
              <w:sz w:val="16"/>
              <w:szCs w:val="16"/>
            </w:rPr>
          </w:pPr>
          <w:r w:rsidRPr="00391164">
            <w:rPr>
              <w:rFonts w:ascii="Arial" w:hAnsi="Arial" w:cs="Arial"/>
              <w:sz w:val="16"/>
              <w:szCs w:val="16"/>
            </w:rPr>
            <w:t>EO TECHNOLOGY s.r.o.</w:t>
          </w:r>
        </w:p>
      </w:tc>
      <w:tc>
        <w:tcPr>
          <w:tcW w:w="2977" w:type="dxa"/>
          <w:gridSpan w:val="2"/>
          <w:tcBorders>
            <w:top w:val="nil"/>
            <w:left w:val="nil"/>
            <w:bottom w:val="nil"/>
            <w:right w:val="nil"/>
          </w:tcBorders>
        </w:tcPr>
        <w:p w14:paraId="36E9FDED" w14:textId="77777777" w:rsidR="00585BA9" w:rsidRPr="00175C36" w:rsidRDefault="00E13137" w:rsidP="003A5BEB">
          <w:pPr>
            <w:pStyle w:val="Zpat"/>
            <w:rPr>
              <w:rFonts w:ascii="Arial" w:hAnsi="Arial" w:cs="Arial"/>
              <w:sz w:val="16"/>
              <w:szCs w:val="16"/>
            </w:rPr>
          </w:pPr>
          <w:r w:rsidRPr="00175C36">
            <w:rPr>
              <w:rFonts w:ascii="Arial" w:hAnsi="Arial" w:cs="Arial"/>
              <w:sz w:val="16"/>
              <w:szCs w:val="16"/>
            </w:rPr>
            <w:t xml:space="preserve">Tel.: </w:t>
          </w:r>
          <w:r w:rsidRPr="000D1D65">
            <w:rPr>
              <w:rFonts w:ascii="Arial" w:hAnsi="Arial" w:cs="Arial"/>
              <w:sz w:val="16"/>
              <w:szCs w:val="16"/>
            </w:rPr>
            <w:t>739 347 276</w:t>
          </w:r>
        </w:p>
      </w:tc>
      <w:tc>
        <w:tcPr>
          <w:tcW w:w="2551" w:type="dxa"/>
          <w:gridSpan w:val="2"/>
          <w:tcBorders>
            <w:top w:val="nil"/>
            <w:left w:val="nil"/>
            <w:bottom w:val="nil"/>
            <w:right w:val="nil"/>
          </w:tcBorders>
        </w:tcPr>
        <w:p w14:paraId="49BF32A1" w14:textId="77777777" w:rsidR="00585BA9" w:rsidRPr="005B2818" w:rsidRDefault="00E13137" w:rsidP="00BF5D6B">
          <w:pPr>
            <w:pStyle w:val="Zpat"/>
            <w:tabs>
              <w:tab w:val="clear" w:pos="4536"/>
              <w:tab w:val="clear" w:pos="9072"/>
              <w:tab w:val="left" w:pos="2880"/>
              <w:tab w:val="left" w:pos="5529"/>
              <w:tab w:val="left" w:pos="7797"/>
            </w:tabs>
            <w:rPr>
              <w:rFonts w:ascii="Arial" w:hAnsi="Arial" w:cs="Arial"/>
              <w:sz w:val="16"/>
              <w:szCs w:val="16"/>
            </w:rPr>
          </w:pPr>
          <w:r w:rsidRPr="005B2818">
            <w:rPr>
              <w:rFonts w:ascii="Arial" w:hAnsi="Arial" w:cs="Arial"/>
              <w:sz w:val="16"/>
              <w:szCs w:val="16"/>
            </w:rPr>
            <w:t xml:space="preserve">IČ: </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470639E8" w14:textId="77777777" w:rsidR="00585BA9" w:rsidRPr="005B2818" w:rsidRDefault="000A5748" w:rsidP="003A5BEB">
          <w:pPr>
            <w:pStyle w:val="Zpat"/>
            <w:tabs>
              <w:tab w:val="clear" w:pos="4536"/>
              <w:tab w:val="clear" w:pos="9072"/>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54E856F1" w14:textId="77777777" w:rsidR="00585BA9" w:rsidRPr="005B2818" w:rsidRDefault="000A5748" w:rsidP="003A5BEB">
          <w:pPr>
            <w:pStyle w:val="Zpat"/>
            <w:tabs>
              <w:tab w:val="clear" w:pos="4536"/>
              <w:tab w:val="clear" w:pos="9072"/>
              <w:tab w:val="left" w:pos="2880"/>
              <w:tab w:val="left" w:pos="5529"/>
              <w:tab w:val="left" w:pos="7797"/>
            </w:tabs>
            <w:rPr>
              <w:rFonts w:ascii="Arial" w:hAnsi="Arial" w:cs="Arial"/>
              <w:sz w:val="16"/>
              <w:szCs w:val="16"/>
            </w:rPr>
          </w:pPr>
        </w:p>
      </w:tc>
    </w:tr>
    <w:tr w:rsidR="00585BA9" w:rsidRPr="005B2818" w14:paraId="7D450306" w14:textId="77777777" w:rsidTr="003A5BEB">
      <w:trPr>
        <w:cantSplit/>
      </w:trPr>
      <w:tc>
        <w:tcPr>
          <w:tcW w:w="3969" w:type="dxa"/>
          <w:tcBorders>
            <w:top w:val="nil"/>
            <w:left w:val="nil"/>
            <w:bottom w:val="nil"/>
            <w:right w:val="nil"/>
          </w:tcBorders>
        </w:tcPr>
        <w:p w14:paraId="1CC3CBA4" w14:textId="77777777" w:rsidR="00585BA9" w:rsidRPr="005B2818" w:rsidRDefault="00E13137" w:rsidP="000D1D65">
          <w:pPr>
            <w:pStyle w:val="Zpat"/>
            <w:rPr>
              <w:rFonts w:ascii="Arial" w:hAnsi="Arial" w:cs="Arial"/>
              <w:sz w:val="16"/>
              <w:szCs w:val="16"/>
            </w:rPr>
          </w:pPr>
          <w:r w:rsidRPr="00E345C4">
            <w:rPr>
              <w:rFonts w:ascii="Arial" w:hAnsi="Arial" w:cs="Arial"/>
              <w:sz w:val="16"/>
              <w:szCs w:val="16"/>
            </w:rPr>
            <w:t>Za Tratí 415</w:t>
          </w:r>
          <w:r>
            <w:rPr>
              <w:rFonts w:ascii="Arial" w:hAnsi="Arial" w:cs="Arial"/>
              <w:sz w:val="16"/>
              <w:szCs w:val="16"/>
            </w:rPr>
            <w:t xml:space="preserve">, </w:t>
          </w:r>
          <w:r w:rsidRPr="00E345C4">
            <w:rPr>
              <w:rFonts w:ascii="Arial" w:hAnsi="Arial" w:cs="Arial"/>
              <w:sz w:val="16"/>
              <w:szCs w:val="16"/>
            </w:rPr>
            <w:t>196 00 Praha 9 - Třeboradice</w:t>
          </w:r>
        </w:p>
      </w:tc>
      <w:tc>
        <w:tcPr>
          <w:tcW w:w="2977" w:type="dxa"/>
          <w:gridSpan w:val="2"/>
          <w:tcBorders>
            <w:top w:val="nil"/>
            <w:left w:val="nil"/>
            <w:bottom w:val="nil"/>
            <w:right w:val="nil"/>
          </w:tcBorders>
        </w:tcPr>
        <w:p w14:paraId="1E680D8D" w14:textId="77777777" w:rsidR="00585BA9" w:rsidRPr="00175C36" w:rsidRDefault="000A5748" w:rsidP="003A5BEB">
          <w:pPr>
            <w:pStyle w:val="Zpat"/>
            <w:rPr>
              <w:rFonts w:ascii="Arial" w:hAnsi="Arial" w:cs="Arial"/>
              <w:sz w:val="16"/>
              <w:szCs w:val="16"/>
            </w:rPr>
          </w:pPr>
        </w:p>
      </w:tc>
      <w:tc>
        <w:tcPr>
          <w:tcW w:w="2551" w:type="dxa"/>
          <w:gridSpan w:val="2"/>
          <w:tcBorders>
            <w:top w:val="nil"/>
            <w:left w:val="nil"/>
            <w:bottom w:val="nil"/>
            <w:right w:val="nil"/>
          </w:tcBorders>
        </w:tcPr>
        <w:p w14:paraId="18DC8BD4" w14:textId="77777777" w:rsidR="00585BA9" w:rsidRPr="005B2818" w:rsidRDefault="00E13137" w:rsidP="00BF5D6B">
          <w:pPr>
            <w:pStyle w:val="Zpat"/>
            <w:tabs>
              <w:tab w:val="clear" w:pos="4536"/>
              <w:tab w:val="clear" w:pos="9072"/>
              <w:tab w:val="left" w:pos="567"/>
              <w:tab w:val="left" w:pos="2540"/>
              <w:tab w:val="left" w:pos="2880"/>
              <w:tab w:val="left" w:pos="5529"/>
              <w:tab w:val="left" w:pos="7797"/>
            </w:tabs>
            <w:rPr>
              <w:rFonts w:ascii="Arial" w:hAnsi="Arial" w:cs="Arial"/>
              <w:sz w:val="16"/>
              <w:szCs w:val="16"/>
            </w:rPr>
          </w:pPr>
          <w:r w:rsidRPr="005B2818">
            <w:rPr>
              <w:rFonts w:ascii="Arial" w:hAnsi="Arial" w:cs="Arial"/>
              <w:sz w:val="16"/>
              <w:szCs w:val="16"/>
            </w:rPr>
            <w:t>DIČ: CZ</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5FED00EE" w14:textId="77777777" w:rsidR="00585BA9" w:rsidRPr="005B2818" w:rsidRDefault="000A5748"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22499E27" w14:textId="77777777" w:rsidR="00585BA9" w:rsidRPr="005B2818" w:rsidRDefault="000A5748"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r>
    <w:tr w:rsidR="00585BA9" w:rsidRPr="005B2818" w14:paraId="0046FACC" w14:textId="77777777" w:rsidTr="003A5BEB">
      <w:trPr>
        <w:gridAfter w:val="3"/>
        <w:wAfter w:w="5528" w:type="dxa"/>
        <w:cantSplit/>
      </w:trPr>
      <w:tc>
        <w:tcPr>
          <w:tcW w:w="3969" w:type="dxa"/>
          <w:tcBorders>
            <w:top w:val="nil"/>
            <w:left w:val="nil"/>
            <w:bottom w:val="nil"/>
            <w:right w:val="nil"/>
          </w:tcBorders>
        </w:tcPr>
        <w:p w14:paraId="5B91FA9C" w14:textId="77777777" w:rsidR="00585BA9" w:rsidRPr="005B2818" w:rsidRDefault="00E13137" w:rsidP="00BF5D6B">
          <w:pPr>
            <w:pStyle w:val="Zpat"/>
            <w:rPr>
              <w:rFonts w:ascii="Arial" w:hAnsi="Arial" w:cs="Arial"/>
              <w:sz w:val="16"/>
              <w:szCs w:val="16"/>
            </w:rPr>
          </w:pPr>
          <w:r w:rsidRPr="005B2818">
            <w:rPr>
              <w:rFonts w:ascii="Arial" w:hAnsi="Arial" w:cs="Arial"/>
              <w:sz w:val="16"/>
              <w:szCs w:val="16"/>
            </w:rPr>
            <w:t xml:space="preserve">E-mail: </w:t>
          </w:r>
          <w:r w:rsidRPr="000D1D65">
            <w:rPr>
              <w:rFonts w:ascii="Arial" w:hAnsi="Arial" w:cs="Arial"/>
              <w:sz w:val="16"/>
              <w:szCs w:val="16"/>
            </w:rPr>
            <w:t>info@eotechnology.eu</w:t>
          </w:r>
        </w:p>
      </w:tc>
      <w:tc>
        <w:tcPr>
          <w:tcW w:w="2551" w:type="dxa"/>
          <w:tcBorders>
            <w:top w:val="nil"/>
            <w:left w:val="nil"/>
            <w:bottom w:val="nil"/>
            <w:right w:val="nil"/>
          </w:tcBorders>
        </w:tcPr>
        <w:p w14:paraId="0A480F36" w14:textId="77777777" w:rsidR="00585BA9" w:rsidRPr="005B2818" w:rsidRDefault="000A5748" w:rsidP="003A5BEB">
          <w:pPr>
            <w:pStyle w:val="Zpat"/>
            <w:rPr>
              <w:rFonts w:ascii="Arial" w:hAnsi="Arial" w:cs="Arial"/>
              <w:sz w:val="16"/>
              <w:szCs w:val="16"/>
            </w:rPr>
          </w:pPr>
        </w:p>
      </w:tc>
      <w:tc>
        <w:tcPr>
          <w:tcW w:w="2551" w:type="dxa"/>
          <w:gridSpan w:val="2"/>
          <w:tcBorders>
            <w:top w:val="nil"/>
            <w:left w:val="nil"/>
            <w:bottom w:val="nil"/>
            <w:right w:val="nil"/>
          </w:tcBorders>
        </w:tcPr>
        <w:p w14:paraId="097C4A9C" w14:textId="77777777" w:rsidR="00585BA9" w:rsidRPr="005B2818" w:rsidRDefault="000A5748" w:rsidP="003A5BEB">
          <w:pPr>
            <w:pStyle w:val="Zpat"/>
            <w:rPr>
              <w:rFonts w:ascii="Arial" w:hAnsi="Arial" w:cs="Arial"/>
              <w:sz w:val="16"/>
              <w:szCs w:val="16"/>
            </w:rPr>
          </w:pPr>
        </w:p>
      </w:tc>
    </w:tr>
  </w:tbl>
  <w:p w14:paraId="3E101975" w14:textId="77777777" w:rsidR="00585BA9" w:rsidRDefault="00E13137">
    <w:pPr>
      <w:pStyle w:val="Zpat"/>
      <w:jc w:val="right"/>
    </w:pPr>
    <w:r w:rsidRPr="000A5673">
      <w:rPr>
        <w:rStyle w:val="slostrnky"/>
        <w:rFonts w:ascii="Arial" w:hAnsi="Arial" w:cs="Arial"/>
        <w:sz w:val="20"/>
        <w:szCs w:val="20"/>
      </w:rPr>
      <w:t xml:space="preserve">strana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PAGE </w:instrText>
    </w:r>
    <w:r w:rsidRPr="000A5673">
      <w:rPr>
        <w:rStyle w:val="slostrnky"/>
        <w:rFonts w:ascii="Arial" w:hAnsi="Arial" w:cs="Arial"/>
        <w:sz w:val="20"/>
        <w:szCs w:val="20"/>
      </w:rPr>
      <w:fldChar w:fldCharType="separate"/>
    </w:r>
    <w:r>
      <w:rPr>
        <w:rStyle w:val="slostrnky"/>
        <w:rFonts w:ascii="Arial" w:hAnsi="Arial" w:cs="Arial"/>
        <w:noProof/>
        <w:sz w:val="20"/>
        <w:szCs w:val="20"/>
      </w:rPr>
      <w:t>4</w:t>
    </w:r>
    <w:r w:rsidRPr="000A5673">
      <w:rPr>
        <w:rStyle w:val="slostrnky"/>
        <w:rFonts w:ascii="Arial" w:hAnsi="Arial" w:cs="Arial"/>
        <w:sz w:val="20"/>
        <w:szCs w:val="20"/>
      </w:rPr>
      <w:fldChar w:fldCharType="end"/>
    </w:r>
    <w:r w:rsidRPr="000A5673">
      <w:rPr>
        <w:rStyle w:val="slostrnky"/>
        <w:rFonts w:ascii="Arial" w:hAnsi="Arial" w:cs="Arial"/>
        <w:sz w:val="20"/>
        <w:szCs w:val="20"/>
      </w:rPr>
      <w:t xml:space="preserve"> / počet stran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NUMPAGES   \* MERGEFORMAT </w:instrText>
    </w:r>
    <w:r w:rsidRPr="000A5673">
      <w:rPr>
        <w:rStyle w:val="slostrnky"/>
        <w:rFonts w:ascii="Arial" w:hAnsi="Arial" w:cs="Arial"/>
        <w:sz w:val="20"/>
        <w:szCs w:val="20"/>
      </w:rPr>
      <w:fldChar w:fldCharType="separate"/>
    </w:r>
    <w:r>
      <w:rPr>
        <w:rStyle w:val="slostrnky"/>
        <w:rFonts w:ascii="Arial" w:hAnsi="Arial" w:cs="Arial"/>
        <w:noProof/>
        <w:sz w:val="20"/>
        <w:szCs w:val="20"/>
      </w:rPr>
      <w:t>5</w:t>
    </w:r>
    <w:r w:rsidRPr="000A5673">
      <w:rPr>
        <w:rStyle w:val="slostrnky"/>
        <w:rFonts w:ascii="Arial" w:hAnsi="Arial" w:cs="Arial"/>
        <w:sz w:val="20"/>
        <w:szCs w:val="20"/>
      </w:rPr>
      <w:fldChar w:fldCharType="end"/>
    </w:r>
  </w:p>
  <w:p w14:paraId="0AAD83F0" w14:textId="77777777" w:rsidR="00585BA9" w:rsidRPr="0021122A" w:rsidRDefault="000A5748" w:rsidP="0021122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00A7" w14:textId="77777777" w:rsidR="001B17DB" w:rsidRDefault="001B17DB" w:rsidP="001B17DB">
      <w:pPr>
        <w:spacing w:after="0" w:line="240" w:lineRule="auto"/>
      </w:pPr>
      <w:r>
        <w:separator/>
      </w:r>
    </w:p>
  </w:footnote>
  <w:footnote w:type="continuationSeparator" w:id="0">
    <w:p w14:paraId="07DB79A3" w14:textId="77777777" w:rsidR="001B17DB" w:rsidRDefault="001B17DB" w:rsidP="001B1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B61FA" w14:textId="69674777" w:rsidR="00585BA9" w:rsidRPr="007C3C0D" w:rsidRDefault="00E13137" w:rsidP="0087603D">
    <w:pPr>
      <w:pStyle w:val="Zhlav"/>
      <w:tabs>
        <w:tab w:val="clear" w:pos="4536"/>
        <w:tab w:val="clear" w:pos="9072"/>
      </w:tabs>
      <w:jc w:val="center"/>
      <w:rPr>
        <w:rFonts w:ascii="Arial" w:hAnsi="Arial" w:cs="Arial"/>
        <w:sz w:val="18"/>
        <w:szCs w:val="18"/>
      </w:rPr>
    </w:pPr>
    <w:r w:rsidRPr="00CE17DD">
      <w:rPr>
        <w:rFonts w:ascii="Arial" w:hAnsi="Arial" w:cs="Arial"/>
        <w:noProof/>
        <w:sz w:val="18"/>
        <w:szCs w:val="18"/>
        <w:lang w:eastAsia="cs-CZ"/>
      </w:rPr>
      <w:t>REKO V</w:t>
    </w:r>
    <w:r w:rsidR="006D11BE">
      <w:rPr>
        <w:rFonts w:ascii="Arial" w:hAnsi="Arial" w:cs="Arial"/>
        <w:noProof/>
        <w:sz w:val="18"/>
        <w:szCs w:val="18"/>
        <w:lang w:eastAsia="cs-CZ"/>
      </w:rPr>
      <w:t xml:space="preserve">S 704 </w:t>
    </w:r>
    <w:r>
      <w:rPr>
        <w:rFonts w:ascii="Arial" w:hAnsi="Arial" w:cs="Arial"/>
        <w:noProof/>
        <w:sz w:val="18"/>
        <w:szCs w:val="18"/>
        <w:lang w:eastAsia="cs-CZ"/>
      </w:rPr>
      <w:t>– UT a TV</w:t>
    </w:r>
    <w:r>
      <w:rPr>
        <w:rFonts w:ascii="Arial" w:hAnsi="Arial" w:cs="Arial"/>
        <w:noProof/>
        <w:sz w:val="18"/>
        <w:szCs w:val="18"/>
        <w:lang w:eastAsia="cs-CZ"/>
      </w:rPr>
      <w:tab/>
    </w:r>
    <w:r w:rsidR="001A19E9">
      <w:rPr>
        <w:rFonts w:ascii="Arial" w:hAnsi="Arial" w:cs="Arial"/>
        <w:noProof/>
        <w:sz w:val="18"/>
        <w:szCs w:val="18"/>
        <w:lang w:eastAsia="cs-CZ"/>
      </w:rPr>
      <w:t>22_0127</w:t>
    </w:r>
  </w:p>
  <w:p w14:paraId="52C476E8" w14:textId="56EB5947" w:rsidR="001B17DB" w:rsidRDefault="00923ED3" w:rsidP="002A31FD">
    <w:pPr>
      <w:pStyle w:val="Zhlav"/>
      <w:tabs>
        <w:tab w:val="clear" w:pos="4536"/>
        <w:tab w:val="clear" w:pos="9072"/>
        <w:tab w:val="left" w:pos="7814"/>
      </w:tabs>
      <w:jc w:val="center"/>
      <w:rPr>
        <w:rFonts w:ascii="Arial" w:hAnsi="Arial" w:cs="Arial"/>
        <w:sz w:val="18"/>
        <w:szCs w:val="18"/>
      </w:rPr>
    </w:pPr>
    <w:r>
      <w:rPr>
        <w:rFonts w:ascii="Arial" w:hAnsi="Arial" w:cs="Arial"/>
        <w:sz w:val="18"/>
        <w:szCs w:val="18"/>
      </w:rPr>
      <w:t>D2.1 STROJNÍ ČÁST</w:t>
    </w:r>
  </w:p>
  <w:p w14:paraId="039A5578" w14:textId="20A41B9F" w:rsidR="00585BA9" w:rsidRDefault="008E19F0" w:rsidP="002A31FD">
    <w:pPr>
      <w:pStyle w:val="Zhlav"/>
      <w:tabs>
        <w:tab w:val="clear" w:pos="4536"/>
        <w:tab w:val="clear" w:pos="9072"/>
        <w:tab w:val="left" w:pos="7814"/>
      </w:tabs>
      <w:jc w:val="center"/>
    </w:pPr>
    <w:r>
      <w:rPr>
        <w:noProof/>
      </w:rPr>
      <mc:AlternateContent>
        <mc:Choice Requires="wps">
          <w:drawing>
            <wp:anchor distT="4294967295" distB="4294967295" distL="114300" distR="114300" simplePos="0" relativeHeight="251659264" behindDoc="0" locked="0" layoutInCell="1" allowOverlap="1" wp14:anchorId="33C209DB" wp14:editId="1763E17D">
              <wp:simplePos x="0" y="0"/>
              <wp:positionH relativeFrom="column">
                <wp:posOffset>-202565</wp:posOffset>
              </wp:positionH>
              <wp:positionV relativeFrom="paragraph">
                <wp:posOffset>116839</wp:posOffset>
              </wp:positionV>
              <wp:extent cx="6289040" cy="0"/>
              <wp:effectExtent l="0" t="0" r="0" b="0"/>
              <wp:wrapNone/>
              <wp:docPr id="4" name="Přímá spojnic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890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E0D51F" id="Přímá spojnic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95pt,9.2pt" to="479.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" strokecolor="#4a7ebb">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42199"/>
    <w:multiLevelType w:val="hybridMultilevel"/>
    <w:tmpl w:val="24BC92CC"/>
    <w:lvl w:ilvl="0" w:tplc="0FA213C0">
      <w:start w:val="1"/>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AD51A1"/>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1E40A8"/>
    <w:multiLevelType w:val="multilevel"/>
    <w:tmpl w:val="972A99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2946B9"/>
    <w:multiLevelType w:val="multilevel"/>
    <w:tmpl w:val="0405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0960CD8"/>
    <w:multiLevelType w:val="hybridMultilevel"/>
    <w:tmpl w:val="D7FED50E"/>
    <w:lvl w:ilvl="0" w:tplc="828CB464">
      <w:start w:val="1"/>
      <w:numFmt w:val="bullet"/>
      <w:lvlText w:val="-"/>
      <w:lvlJc w:val="left"/>
      <w:pPr>
        <w:ind w:left="786" w:hanging="360"/>
      </w:pPr>
      <w:rPr>
        <w:rFonts w:ascii="Arial" w:eastAsia="Calibri"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5" w15:restartNumberingAfterBreak="0">
    <w:nsid w:val="11EC2F93"/>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090C06"/>
    <w:multiLevelType w:val="multilevel"/>
    <w:tmpl w:val="CEEAA1B6"/>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7" w15:restartNumberingAfterBreak="0">
    <w:nsid w:val="18977C93"/>
    <w:multiLevelType w:val="multilevel"/>
    <w:tmpl w:val="D23E467E"/>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8" w15:restartNumberingAfterBreak="0">
    <w:nsid w:val="18ED6A19"/>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6A7B33"/>
    <w:multiLevelType w:val="hybridMultilevel"/>
    <w:tmpl w:val="E654D33A"/>
    <w:lvl w:ilvl="0" w:tplc="FE36F79E">
      <w:start w:val="1"/>
      <w:numFmt w:val="bullet"/>
      <w:lvlText w:val=""/>
      <w:lvlJc w:val="left"/>
      <w:pPr>
        <w:tabs>
          <w:tab w:val="num" w:pos="1287"/>
        </w:tabs>
        <w:ind w:left="1287" w:hanging="360"/>
      </w:pPr>
      <w:rPr>
        <w:rFonts w:ascii="Symbol" w:hAnsi="Symbol" w:hint="default"/>
        <w:vertAlign w:val="baseline"/>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6030D22"/>
    <w:multiLevelType w:val="hybridMultilevel"/>
    <w:tmpl w:val="DA207686"/>
    <w:lvl w:ilvl="0" w:tplc="B3042DDC">
      <w:start w:val="1"/>
      <w:numFmt w:val="lowerLetter"/>
      <w:lvlText w:val="%1)"/>
      <w:lvlJc w:val="left"/>
      <w:pPr>
        <w:ind w:left="928" w:hanging="360"/>
      </w:pPr>
      <w:rPr>
        <w:rFonts w:hint="default"/>
        <w:b w:val="0"/>
        <w:i/>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11" w15:restartNumberingAfterBreak="0">
    <w:nsid w:val="26F1325C"/>
    <w:multiLevelType w:val="singleLevel"/>
    <w:tmpl w:val="5460615C"/>
    <w:lvl w:ilvl="0">
      <w:start w:val="7"/>
      <w:numFmt w:val="bullet"/>
      <w:lvlText w:val="-"/>
      <w:lvlJc w:val="left"/>
      <w:pPr>
        <w:tabs>
          <w:tab w:val="num" w:pos="360"/>
        </w:tabs>
        <w:ind w:left="360" w:hanging="360"/>
      </w:pPr>
      <w:rPr>
        <w:rFonts w:hint="default"/>
      </w:rPr>
    </w:lvl>
  </w:abstractNum>
  <w:abstractNum w:abstractNumId="12" w15:restartNumberingAfterBreak="0">
    <w:nsid w:val="2BCA25BE"/>
    <w:multiLevelType w:val="hybridMultilevel"/>
    <w:tmpl w:val="874E5CE0"/>
    <w:lvl w:ilvl="0" w:tplc="4F7EFB2C">
      <w:start w:val="60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294D67"/>
    <w:multiLevelType w:val="hybridMultilevel"/>
    <w:tmpl w:val="7ED2B7B6"/>
    <w:lvl w:ilvl="0" w:tplc="04050001">
      <w:start w:val="1"/>
      <w:numFmt w:val="bullet"/>
      <w:lvlText w:val=""/>
      <w:lvlJc w:val="left"/>
      <w:pPr>
        <w:tabs>
          <w:tab w:val="num" w:pos="720"/>
        </w:tabs>
        <w:ind w:left="720" w:hanging="360"/>
      </w:pPr>
      <w:rPr>
        <w:rFonts w:ascii="Symbol" w:hAnsi="Symbol" w:hint="default"/>
      </w:rPr>
    </w:lvl>
    <w:lvl w:ilvl="1" w:tplc="40EE4166">
      <w:numFmt w:val="bullet"/>
      <w:lvlText w:val="-"/>
      <w:lvlJc w:val="left"/>
      <w:pPr>
        <w:tabs>
          <w:tab w:val="num" w:pos="1440"/>
        </w:tabs>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011E6"/>
    <w:multiLevelType w:val="hybridMultilevel"/>
    <w:tmpl w:val="49DA9460"/>
    <w:lvl w:ilvl="0" w:tplc="AE86CFE0">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77FDB"/>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C00DAA"/>
    <w:multiLevelType w:val="hybridMultilevel"/>
    <w:tmpl w:val="CB7A91E6"/>
    <w:lvl w:ilvl="0" w:tplc="04050001">
      <w:start w:val="1"/>
      <w:numFmt w:val="bullet"/>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39562E1"/>
    <w:multiLevelType w:val="hybridMultilevel"/>
    <w:tmpl w:val="8D5C9B2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495172F1"/>
    <w:multiLevelType w:val="hybridMultilevel"/>
    <w:tmpl w:val="8E44550A"/>
    <w:lvl w:ilvl="0" w:tplc="0405000B">
      <w:start w:val="1"/>
      <w:numFmt w:val="bullet"/>
      <w:lvlText w:val=""/>
      <w:lvlJc w:val="left"/>
      <w:pPr>
        <w:tabs>
          <w:tab w:val="num" w:pos="720"/>
        </w:tabs>
        <w:ind w:left="720" w:hanging="360"/>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C16209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DB220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1" w15:restartNumberingAfterBreak="0">
    <w:nsid w:val="5CA02FE6"/>
    <w:multiLevelType w:val="hybridMultilevel"/>
    <w:tmpl w:val="96EEB726"/>
    <w:lvl w:ilvl="0" w:tplc="FFFFFFFF">
      <w:start w:val="193"/>
      <w:numFmt w:val="bullet"/>
      <w:lvlText w:val="-"/>
      <w:lvlJc w:val="left"/>
      <w:pPr>
        <w:tabs>
          <w:tab w:val="num" w:pos="927"/>
        </w:tabs>
        <w:ind w:left="927" w:hanging="360"/>
      </w:pPr>
      <w:rPr>
        <w:rFonts w:ascii="Arial" w:eastAsia="Times New Roman" w:hAnsi="Arial" w:cs="Arial" w:hint="default"/>
      </w:rPr>
    </w:lvl>
    <w:lvl w:ilvl="1" w:tplc="FFFFFFFF" w:tentative="1">
      <w:start w:val="1"/>
      <w:numFmt w:val="bullet"/>
      <w:lvlText w:val="o"/>
      <w:lvlJc w:val="left"/>
      <w:pPr>
        <w:tabs>
          <w:tab w:val="num" w:pos="1647"/>
        </w:tabs>
        <w:ind w:left="1647" w:hanging="360"/>
      </w:pPr>
      <w:rPr>
        <w:rFonts w:ascii="Courier New" w:hAnsi="Courier New" w:cs="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cs="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cs="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60C657CE"/>
    <w:multiLevelType w:val="hybridMultilevel"/>
    <w:tmpl w:val="6F6275C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3C26881"/>
    <w:multiLevelType w:val="hybridMultilevel"/>
    <w:tmpl w:val="F66AC8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5AE0D4A"/>
    <w:multiLevelType w:val="multilevel"/>
    <w:tmpl w:val="1F3A41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5FF3FA2"/>
    <w:multiLevelType w:val="hybridMultilevel"/>
    <w:tmpl w:val="E62A570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C1C3C2E"/>
    <w:multiLevelType w:val="multilevel"/>
    <w:tmpl w:val="C37843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167C34"/>
    <w:multiLevelType w:val="hybridMultilevel"/>
    <w:tmpl w:val="6A941974"/>
    <w:lvl w:ilvl="0" w:tplc="0405000F">
      <w:start w:val="2"/>
      <w:numFmt w:val="bullet"/>
      <w:lvlText w:val="-"/>
      <w:lvlJc w:val="left"/>
      <w:pPr>
        <w:tabs>
          <w:tab w:val="num" w:pos="1080"/>
        </w:tabs>
        <w:ind w:left="1080" w:hanging="360"/>
      </w:pPr>
      <w:rPr>
        <w:rFonts w:ascii="Times New Roman" w:eastAsia="Times New Roman" w:hAnsi="Times New Roman" w:cs="Times New Roman" w:hint="default"/>
      </w:rPr>
    </w:lvl>
    <w:lvl w:ilvl="1" w:tplc="04050001" w:tentative="1">
      <w:start w:val="1"/>
      <w:numFmt w:val="bullet"/>
      <w:lvlText w:val="o"/>
      <w:lvlJc w:val="left"/>
      <w:pPr>
        <w:tabs>
          <w:tab w:val="num" w:pos="1800"/>
        </w:tabs>
        <w:ind w:left="1800" w:hanging="360"/>
      </w:pPr>
      <w:rPr>
        <w:rFonts w:ascii="Courier New" w:hAnsi="Courier New" w:hint="default"/>
      </w:rPr>
    </w:lvl>
    <w:lvl w:ilvl="2" w:tplc="0405001B" w:tentative="1">
      <w:start w:val="1"/>
      <w:numFmt w:val="bullet"/>
      <w:lvlText w:val=""/>
      <w:lvlJc w:val="left"/>
      <w:pPr>
        <w:tabs>
          <w:tab w:val="num" w:pos="2520"/>
        </w:tabs>
        <w:ind w:left="2520" w:hanging="360"/>
      </w:pPr>
      <w:rPr>
        <w:rFonts w:ascii="Wingdings" w:hAnsi="Wingdings" w:hint="default"/>
      </w:rPr>
    </w:lvl>
    <w:lvl w:ilvl="3" w:tplc="0405000F" w:tentative="1">
      <w:start w:val="1"/>
      <w:numFmt w:val="bullet"/>
      <w:lvlText w:val=""/>
      <w:lvlJc w:val="left"/>
      <w:pPr>
        <w:tabs>
          <w:tab w:val="num" w:pos="3240"/>
        </w:tabs>
        <w:ind w:left="3240" w:hanging="360"/>
      </w:pPr>
      <w:rPr>
        <w:rFonts w:ascii="Symbol" w:hAnsi="Symbol" w:hint="default"/>
      </w:rPr>
    </w:lvl>
    <w:lvl w:ilvl="4" w:tplc="04050019" w:tentative="1">
      <w:start w:val="1"/>
      <w:numFmt w:val="bullet"/>
      <w:lvlText w:val="o"/>
      <w:lvlJc w:val="left"/>
      <w:pPr>
        <w:tabs>
          <w:tab w:val="num" w:pos="3960"/>
        </w:tabs>
        <w:ind w:left="3960" w:hanging="360"/>
      </w:pPr>
      <w:rPr>
        <w:rFonts w:ascii="Courier New" w:hAnsi="Courier New" w:hint="default"/>
      </w:rPr>
    </w:lvl>
    <w:lvl w:ilvl="5" w:tplc="0405001B" w:tentative="1">
      <w:start w:val="1"/>
      <w:numFmt w:val="bullet"/>
      <w:lvlText w:val=""/>
      <w:lvlJc w:val="left"/>
      <w:pPr>
        <w:tabs>
          <w:tab w:val="num" w:pos="4680"/>
        </w:tabs>
        <w:ind w:left="4680" w:hanging="360"/>
      </w:pPr>
      <w:rPr>
        <w:rFonts w:ascii="Wingdings" w:hAnsi="Wingdings" w:hint="default"/>
      </w:rPr>
    </w:lvl>
    <w:lvl w:ilvl="6" w:tplc="0405000F" w:tentative="1">
      <w:start w:val="1"/>
      <w:numFmt w:val="bullet"/>
      <w:lvlText w:val=""/>
      <w:lvlJc w:val="left"/>
      <w:pPr>
        <w:tabs>
          <w:tab w:val="num" w:pos="5400"/>
        </w:tabs>
        <w:ind w:left="5400" w:hanging="360"/>
      </w:pPr>
      <w:rPr>
        <w:rFonts w:ascii="Symbol" w:hAnsi="Symbol" w:hint="default"/>
      </w:rPr>
    </w:lvl>
    <w:lvl w:ilvl="7" w:tplc="04050019" w:tentative="1">
      <w:start w:val="1"/>
      <w:numFmt w:val="bullet"/>
      <w:lvlText w:val="o"/>
      <w:lvlJc w:val="left"/>
      <w:pPr>
        <w:tabs>
          <w:tab w:val="num" w:pos="6120"/>
        </w:tabs>
        <w:ind w:left="6120" w:hanging="360"/>
      </w:pPr>
      <w:rPr>
        <w:rFonts w:ascii="Courier New" w:hAnsi="Courier New" w:hint="default"/>
      </w:rPr>
    </w:lvl>
    <w:lvl w:ilvl="8" w:tplc="0405001B"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7B24032"/>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8E365A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FE22A7"/>
    <w:multiLevelType w:val="multilevel"/>
    <w:tmpl w:val="E01420D8"/>
    <w:lvl w:ilvl="0">
      <w:start w:val="1"/>
      <w:numFmt w:val="decimal"/>
      <w:pStyle w:val="Nadpisobsahu"/>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F5D6F46"/>
    <w:multiLevelType w:val="singleLevel"/>
    <w:tmpl w:val="04050001"/>
    <w:lvl w:ilvl="0">
      <w:start w:val="1"/>
      <w:numFmt w:val="bullet"/>
      <w:lvlText w:val=""/>
      <w:lvlJc w:val="left"/>
      <w:pPr>
        <w:tabs>
          <w:tab w:val="num" w:pos="360"/>
        </w:tabs>
        <w:ind w:left="360" w:hanging="360"/>
      </w:pPr>
      <w:rPr>
        <w:rFonts w:ascii="Symbol" w:hAnsi="Symbol" w:hint="default"/>
      </w:rPr>
    </w:lvl>
  </w:abstractNum>
  <w:num w:numId="1" w16cid:durableId="1189948935">
    <w:abstractNumId w:val="20"/>
  </w:num>
  <w:num w:numId="2" w16cid:durableId="702680068">
    <w:abstractNumId w:val="0"/>
  </w:num>
  <w:num w:numId="3" w16cid:durableId="1094205374">
    <w:abstractNumId w:val="10"/>
  </w:num>
  <w:num w:numId="4" w16cid:durableId="77799550">
    <w:abstractNumId w:val="4"/>
  </w:num>
  <w:num w:numId="5" w16cid:durableId="661616475">
    <w:abstractNumId w:val="29"/>
  </w:num>
  <w:num w:numId="6" w16cid:durableId="665985213">
    <w:abstractNumId w:val="8"/>
  </w:num>
  <w:num w:numId="7" w16cid:durableId="437454771">
    <w:abstractNumId w:val="30"/>
  </w:num>
  <w:num w:numId="8" w16cid:durableId="169873716">
    <w:abstractNumId w:val="19"/>
  </w:num>
  <w:num w:numId="9" w16cid:durableId="871578988">
    <w:abstractNumId w:val="24"/>
  </w:num>
  <w:num w:numId="10" w16cid:durableId="667441470">
    <w:abstractNumId w:val="28"/>
  </w:num>
  <w:num w:numId="11" w16cid:durableId="1718164731">
    <w:abstractNumId w:val="1"/>
  </w:num>
  <w:num w:numId="12" w16cid:durableId="247546862">
    <w:abstractNumId w:val="5"/>
  </w:num>
  <w:num w:numId="13" w16cid:durableId="1305112869">
    <w:abstractNumId w:val="15"/>
  </w:num>
  <w:num w:numId="14" w16cid:durableId="1983656706">
    <w:abstractNumId w:val="26"/>
  </w:num>
  <w:num w:numId="15" w16cid:durableId="306472831">
    <w:abstractNumId w:val="14"/>
  </w:num>
  <w:num w:numId="16" w16cid:durableId="976256177">
    <w:abstractNumId w:val="27"/>
  </w:num>
  <w:num w:numId="17" w16cid:durableId="1657104438">
    <w:abstractNumId w:val="16"/>
  </w:num>
  <w:num w:numId="18" w16cid:durableId="602883811">
    <w:abstractNumId w:val="18"/>
  </w:num>
  <w:num w:numId="19" w16cid:durableId="1000935600">
    <w:abstractNumId w:val="11"/>
  </w:num>
  <w:num w:numId="20" w16cid:durableId="1579636807">
    <w:abstractNumId w:val="31"/>
  </w:num>
  <w:num w:numId="21" w16cid:durableId="408237687">
    <w:abstractNumId w:val="11"/>
  </w:num>
  <w:num w:numId="22" w16cid:durableId="1211650562">
    <w:abstractNumId w:val="6"/>
  </w:num>
  <w:num w:numId="23" w16cid:durableId="1326280914">
    <w:abstractNumId w:val="13"/>
  </w:num>
  <w:num w:numId="24" w16cid:durableId="167866250">
    <w:abstractNumId w:val="7"/>
  </w:num>
  <w:num w:numId="25" w16cid:durableId="1478188851">
    <w:abstractNumId w:val="3"/>
  </w:num>
  <w:num w:numId="26" w16cid:durableId="1647856650">
    <w:abstractNumId w:val="25"/>
  </w:num>
  <w:num w:numId="27" w16cid:durableId="1816529675">
    <w:abstractNumId w:val="9"/>
  </w:num>
  <w:num w:numId="28" w16cid:durableId="1462728104">
    <w:abstractNumId w:val="23"/>
  </w:num>
  <w:num w:numId="29" w16cid:durableId="1984919244">
    <w:abstractNumId w:val="2"/>
  </w:num>
  <w:num w:numId="30" w16cid:durableId="851725271">
    <w:abstractNumId w:val="21"/>
  </w:num>
  <w:num w:numId="31" w16cid:durableId="765148510">
    <w:abstractNumId w:val="12"/>
  </w:num>
  <w:num w:numId="32" w16cid:durableId="166092544">
    <w:abstractNumId w:val="22"/>
  </w:num>
  <w:num w:numId="33" w16cid:durableId="7057573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924"/>
    <w:rsid w:val="00090FE7"/>
    <w:rsid w:val="000E3045"/>
    <w:rsid w:val="001453D3"/>
    <w:rsid w:val="001506E9"/>
    <w:rsid w:val="001A19E9"/>
    <w:rsid w:val="001B17DB"/>
    <w:rsid w:val="0022020C"/>
    <w:rsid w:val="002D3876"/>
    <w:rsid w:val="002F2718"/>
    <w:rsid w:val="002F4DA6"/>
    <w:rsid w:val="00315B76"/>
    <w:rsid w:val="003D1520"/>
    <w:rsid w:val="003F2964"/>
    <w:rsid w:val="004A0253"/>
    <w:rsid w:val="004C0BEF"/>
    <w:rsid w:val="00507B46"/>
    <w:rsid w:val="0052099F"/>
    <w:rsid w:val="00543C0E"/>
    <w:rsid w:val="00586037"/>
    <w:rsid w:val="005D6981"/>
    <w:rsid w:val="00617411"/>
    <w:rsid w:val="0063656E"/>
    <w:rsid w:val="006B20EA"/>
    <w:rsid w:val="006B2417"/>
    <w:rsid w:val="006D11BE"/>
    <w:rsid w:val="006F0D1D"/>
    <w:rsid w:val="00755A78"/>
    <w:rsid w:val="0076704D"/>
    <w:rsid w:val="008808F7"/>
    <w:rsid w:val="008D5D6D"/>
    <w:rsid w:val="008E19F0"/>
    <w:rsid w:val="00923ED3"/>
    <w:rsid w:val="00945B16"/>
    <w:rsid w:val="00946836"/>
    <w:rsid w:val="00995993"/>
    <w:rsid w:val="009A0378"/>
    <w:rsid w:val="009D6E14"/>
    <w:rsid w:val="009F650B"/>
    <w:rsid w:val="00A34D78"/>
    <w:rsid w:val="00A36BAC"/>
    <w:rsid w:val="00A37A0B"/>
    <w:rsid w:val="00A41924"/>
    <w:rsid w:val="00AD5649"/>
    <w:rsid w:val="00AD6B23"/>
    <w:rsid w:val="00B71F9F"/>
    <w:rsid w:val="00BC1C64"/>
    <w:rsid w:val="00D16D54"/>
    <w:rsid w:val="00D91200"/>
    <w:rsid w:val="00DC3DF0"/>
    <w:rsid w:val="00DE6BE2"/>
    <w:rsid w:val="00E0036A"/>
    <w:rsid w:val="00E13137"/>
    <w:rsid w:val="00EF3A6A"/>
    <w:rsid w:val="00FB2008"/>
    <w:rsid w:val="00FB73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47AE65E"/>
  <w15:chartTrackingRefBased/>
  <w15:docId w15:val="{00DFA5F8-9D70-439C-9B55-EDF99B974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E19F0"/>
    <w:pPr>
      <w:spacing w:after="200" w:line="276" w:lineRule="auto"/>
    </w:pPr>
    <w:rPr>
      <w:rFonts w:ascii="Calibri" w:eastAsia="Calibri" w:hAnsi="Calibri" w:cs="Times New Roman"/>
    </w:rPr>
  </w:style>
  <w:style w:type="paragraph" w:styleId="Nadpis1">
    <w:name w:val="heading 1"/>
    <w:basedOn w:val="Normln"/>
    <w:next w:val="Normln"/>
    <w:link w:val="Nadpis1Char"/>
    <w:uiPriority w:val="99"/>
    <w:qFormat/>
    <w:rsid w:val="008E19F0"/>
    <w:pPr>
      <w:keepNext/>
      <w:keepLines/>
      <w:numPr>
        <w:numId w:val="1"/>
      </w:numPr>
      <w:spacing w:after="0"/>
      <w:outlineLvl w:val="0"/>
    </w:pPr>
    <w:rPr>
      <w:rFonts w:ascii="Arial" w:eastAsia="Times New Roman" w:hAnsi="Arial"/>
      <w:bCs/>
      <w:color w:val="000000"/>
      <w:sz w:val="24"/>
      <w:szCs w:val="28"/>
    </w:rPr>
  </w:style>
  <w:style w:type="paragraph" w:styleId="Nadpis2">
    <w:name w:val="heading 2"/>
    <w:basedOn w:val="Normln"/>
    <w:next w:val="Normln"/>
    <w:link w:val="Nadpis2Char"/>
    <w:uiPriority w:val="99"/>
    <w:unhideWhenUsed/>
    <w:qFormat/>
    <w:rsid w:val="008E19F0"/>
    <w:pPr>
      <w:keepNext/>
      <w:keepLines/>
      <w:numPr>
        <w:ilvl w:val="1"/>
        <w:numId w:val="1"/>
      </w:numPr>
      <w:spacing w:after="0"/>
      <w:outlineLvl w:val="1"/>
    </w:pPr>
    <w:rPr>
      <w:rFonts w:ascii="Arial" w:eastAsia="Times New Roman" w:hAnsi="Arial"/>
      <w:bCs/>
      <w:sz w:val="20"/>
      <w:szCs w:val="26"/>
    </w:rPr>
  </w:style>
  <w:style w:type="paragraph" w:styleId="Nadpis3">
    <w:name w:val="heading 3"/>
    <w:basedOn w:val="Normln"/>
    <w:next w:val="Normln"/>
    <w:link w:val="Nadpis3Char"/>
    <w:uiPriority w:val="99"/>
    <w:unhideWhenUsed/>
    <w:qFormat/>
    <w:rsid w:val="008E19F0"/>
    <w:pPr>
      <w:keepNext/>
      <w:keepLines/>
      <w:numPr>
        <w:ilvl w:val="2"/>
        <w:numId w:val="1"/>
      </w:numPr>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9"/>
    <w:unhideWhenUsed/>
    <w:qFormat/>
    <w:rsid w:val="008E19F0"/>
    <w:pPr>
      <w:keepNext/>
      <w:keepLines/>
      <w:numPr>
        <w:ilvl w:val="3"/>
        <w:numId w:val="1"/>
      </w:numPr>
      <w:spacing w:before="200" w:after="0"/>
      <w:outlineLvl w:val="3"/>
    </w:pPr>
    <w:rPr>
      <w:rFonts w:ascii="Cambria" w:eastAsia="Times New Roman" w:hAnsi="Cambria"/>
      <w:b/>
      <w:bCs/>
      <w:i/>
      <w:iCs/>
      <w:color w:val="4F81BD"/>
    </w:rPr>
  </w:style>
  <w:style w:type="paragraph" w:styleId="Nadpis5">
    <w:name w:val="heading 5"/>
    <w:basedOn w:val="Normln"/>
    <w:next w:val="Normln"/>
    <w:link w:val="Nadpis5Char"/>
    <w:uiPriority w:val="99"/>
    <w:unhideWhenUsed/>
    <w:qFormat/>
    <w:rsid w:val="008E19F0"/>
    <w:pPr>
      <w:keepNext/>
      <w:keepLines/>
      <w:numPr>
        <w:ilvl w:val="4"/>
        <w:numId w:val="1"/>
      </w:numPr>
      <w:spacing w:before="200" w:after="0"/>
      <w:outlineLvl w:val="4"/>
    </w:pPr>
    <w:rPr>
      <w:rFonts w:ascii="Cambria" w:eastAsia="Times New Roman" w:hAnsi="Cambria"/>
      <w:color w:val="243F60"/>
    </w:rPr>
  </w:style>
  <w:style w:type="paragraph" w:styleId="Nadpis6">
    <w:name w:val="heading 6"/>
    <w:basedOn w:val="Normln"/>
    <w:next w:val="Normln"/>
    <w:link w:val="Nadpis6Char"/>
    <w:uiPriority w:val="99"/>
    <w:unhideWhenUsed/>
    <w:qFormat/>
    <w:rsid w:val="008E19F0"/>
    <w:pPr>
      <w:keepNext/>
      <w:keepLines/>
      <w:numPr>
        <w:ilvl w:val="5"/>
        <w:numId w:val="1"/>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9"/>
    <w:unhideWhenUsed/>
    <w:qFormat/>
    <w:rsid w:val="008E19F0"/>
    <w:pPr>
      <w:keepNext/>
      <w:keepLines/>
      <w:numPr>
        <w:ilvl w:val="6"/>
        <w:numId w:val="1"/>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9"/>
    <w:unhideWhenUsed/>
    <w:qFormat/>
    <w:rsid w:val="008E19F0"/>
    <w:pPr>
      <w:keepNext/>
      <w:keepLines/>
      <w:numPr>
        <w:ilvl w:val="7"/>
        <w:numId w:val="1"/>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9"/>
    <w:unhideWhenUsed/>
    <w:qFormat/>
    <w:rsid w:val="008E19F0"/>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8E19F0"/>
    <w:rPr>
      <w:rFonts w:ascii="Arial" w:eastAsia="Times New Roman" w:hAnsi="Arial" w:cs="Times New Roman"/>
      <w:bCs/>
      <w:color w:val="000000"/>
      <w:sz w:val="24"/>
      <w:szCs w:val="28"/>
    </w:rPr>
  </w:style>
  <w:style w:type="character" w:customStyle="1" w:styleId="Nadpis2Char">
    <w:name w:val="Nadpis 2 Char"/>
    <w:basedOn w:val="Standardnpsmoodstavce"/>
    <w:link w:val="Nadpis2"/>
    <w:uiPriority w:val="9"/>
    <w:rsid w:val="008E19F0"/>
    <w:rPr>
      <w:rFonts w:ascii="Arial" w:eastAsia="Times New Roman" w:hAnsi="Arial" w:cs="Times New Roman"/>
      <w:bCs/>
      <w:sz w:val="20"/>
      <w:szCs w:val="26"/>
    </w:rPr>
  </w:style>
  <w:style w:type="character" w:customStyle="1" w:styleId="Nadpis3Char">
    <w:name w:val="Nadpis 3 Char"/>
    <w:basedOn w:val="Standardnpsmoodstavce"/>
    <w:link w:val="Nadpis3"/>
    <w:uiPriority w:val="9"/>
    <w:rsid w:val="008E19F0"/>
    <w:rPr>
      <w:rFonts w:ascii="Cambria" w:eastAsia="Times New Roman" w:hAnsi="Cambria" w:cs="Times New Roman"/>
      <w:b/>
      <w:bCs/>
      <w:color w:val="4F81BD"/>
    </w:rPr>
  </w:style>
  <w:style w:type="character" w:customStyle="1" w:styleId="Nadpis4Char">
    <w:name w:val="Nadpis 4 Char"/>
    <w:basedOn w:val="Standardnpsmoodstavce"/>
    <w:link w:val="Nadpis4"/>
    <w:uiPriority w:val="9"/>
    <w:rsid w:val="008E19F0"/>
    <w:rPr>
      <w:rFonts w:ascii="Cambria" w:eastAsia="Times New Roman" w:hAnsi="Cambria" w:cs="Times New Roman"/>
      <w:b/>
      <w:bCs/>
      <w:i/>
      <w:iCs/>
      <w:color w:val="4F81BD"/>
    </w:rPr>
  </w:style>
  <w:style w:type="character" w:customStyle="1" w:styleId="Nadpis5Char">
    <w:name w:val="Nadpis 5 Char"/>
    <w:basedOn w:val="Standardnpsmoodstavce"/>
    <w:link w:val="Nadpis5"/>
    <w:uiPriority w:val="9"/>
    <w:rsid w:val="008E19F0"/>
    <w:rPr>
      <w:rFonts w:ascii="Cambria" w:eastAsia="Times New Roman" w:hAnsi="Cambria" w:cs="Times New Roman"/>
      <w:color w:val="243F60"/>
    </w:rPr>
  </w:style>
  <w:style w:type="character" w:customStyle="1" w:styleId="Nadpis6Char">
    <w:name w:val="Nadpis 6 Char"/>
    <w:basedOn w:val="Standardnpsmoodstavce"/>
    <w:link w:val="Nadpis6"/>
    <w:uiPriority w:val="9"/>
    <w:rsid w:val="008E19F0"/>
    <w:rPr>
      <w:rFonts w:ascii="Cambria" w:eastAsia="Times New Roman" w:hAnsi="Cambria" w:cs="Times New Roman"/>
      <w:i/>
      <w:iCs/>
      <w:color w:val="243F60"/>
    </w:rPr>
  </w:style>
  <w:style w:type="character" w:customStyle="1" w:styleId="Nadpis7Char">
    <w:name w:val="Nadpis 7 Char"/>
    <w:basedOn w:val="Standardnpsmoodstavce"/>
    <w:link w:val="Nadpis7"/>
    <w:uiPriority w:val="9"/>
    <w:rsid w:val="008E19F0"/>
    <w:rPr>
      <w:rFonts w:ascii="Cambria" w:eastAsia="Times New Roman" w:hAnsi="Cambria" w:cs="Times New Roman"/>
      <w:i/>
      <w:iCs/>
      <w:color w:val="404040"/>
    </w:rPr>
  </w:style>
  <w:style w:type="character" w:customStyle="1" w:styleId="Nadpis8Char">
    <w:name w:val="Nadpis 8 Char"/>
    <w:basedOn w:val="Standardnpsmoodstavce"/>
    <w:link w:val="Nadpis8"/>
    <w:uiPriority w:val="9"/>
    <w:rsid w:val="008E19F0"/>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8E19F0"/>
    <w:rPr>
      <w:rFonts w:ascii="Cambria" w:eastAsia="Times New Roman" w:hAnsi="Cambria" w:cs="Times New Roman"/>
      <w:i/>
      <w:iCs/>
      <w:color w:val="404040"/>
      <w:sz w:val="20"/>
      <w:szCs w:val="20"/>
    </w:rPr>
  </w:style>
  <w:style w:type="paragraph" w:styleId="Zhlav">
    <w:name w:val="header"/>
    <w:basedOn w:val="Normln"/>
    <w:link w:val="ZhlavChar"/>
    <w:uiPriority w:val="99"/>
    <w:unhideWhenUsed/>
    <w:rsid w:val="008E19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E19F0"/>
    <w:rPr>
      <w:rFonts w:ascii="Calibri" w:eastAsia="Calibri" w:hAnsi="Calibri" w:cs="Times New Roman"/>
    </w:rPr>
  </w:style>
  <w:style w:type="paragraph" w:styleId="Zpat">
    <w:name w:val="footer"/>
    <w:basedOn w:val="Normln"/>
    <w:link w:val="ZpatChar"/>
    <w:uiPriority w:val="99"/>
    <w:unhideWhenUsed/>
    <w:rsid w:val="008E19F0"/>
    <w:pPr>
      <w:tabs>
        <w:tab w:val="center" w:pos="4536"/>
        <w:tab w:val="right" w:pos="9072"/>
      </w:tabs>
      <w:spacing w:after="0" w:line="240" w:lineRule="auto"/>
    </w:pPr>
  </w:style>
  <w:style w:type="character" w:customStyle="1" w:styleId="ZpatChar">
    <w:name w:val="Zápatí Char"/>
    <w:basedOn w:val="Standardnpsmoodstavce"/>
    <w:link w:val="Zpat"/>
    <w:uiPriority w:val="99"/>
    <w:rsid w:val="008E19F0"/>
    <w:rPr>
      <w:rFonts w:ascii="Calibri" w:eastAsia="Calibri" w:hAnsi="Calibri" w:cs="Times New Roman"/>
    </w:rPr>
  </w:style>
  <w:style w:type="paragraph" w:styleId="Obsah1">
    <w:name w:val="toc 1"/>
    <w:basedOn w:val="Normln"/>
    <w:next w:val="Normln"/>
    <w:autoRedefine/>
    <w:uiPriority w:val="39"/>
    <w:unhideWhenUsed/>
    <w:rsid w:val="008E19F0"/>
    <w:pPr>
      <w:tabs>
        <w:tab w:val="left" w:pos="426"/>
        <w:tab w:val="right" w:leader="dot" w:pos="9062"/>
      </w:tabs>
      <w:spacing w:after="100"/>
    </w:pPr>
    <w:rPr>
      <w:rFonts w:ascii="Arial" w:hAnsi="Arial"/>
    </w:rPr>
  </w:style>
  <w:style w:type="paragraph" w:styleId="Obsah2">
    <w:name w:val="toc 2"/>
    <w:basedOn w:val="Normln"/>
    <w:next w:val="Normln"/>
    <w:autoRedefine/>
    <w:uiPriority w:val="39"/>
    <w:unhideWhenUsed/>
    <w:rsid w:val="008E19F0"/>
    <w:pPr>
      <w:spacing w:after="100"/>
      <w:ind w:left="220"/>
    </w:pPr>
    <w:rPr>
      <w:rFonts w:ascii="Arial" w:hAnsi="Arial"/>
      <w:sz w:val="20"/>
    </w:rPr>
  </w:style>
  <w:style w:type="character" w:styleId="Hypertextovodkaz">
    <w:name w:val="Hyperlink"/>
    <w:uiPriority w:val="99"/>
    <w:unhideWhenUsed/>
    <w:rsid w:val="008E19F0"/>
    <w:rPr>
      <w:color w:val="0000FF"/>
      <w:u w:val="single"/>
    </w:rPr>
  </w:style>
  <w:style w:type="character" w:styleId="slostrnky">
    <w:name w:val="page number"/>
    <w:rsid w:val="008E19F0"/>
  </w:style>
  <w:style w:type="character" w:styleId="Nevyeenzmnka">
    <w:name w:val="Unresolved Mention"/>
    <w:basedOn w:val="Standardnpsmoodstavce"/>
    <w:uiPriority w:val="99"/>
    <w:semiHidden/>
    <w:unhideWhenUsed/>
    <w:rsid w:val="008E19F0"/>
    <w:rPr>
      <w:color w:val="605E5C"/>
      <w:shd w:val="clear" w:color="auto" w:fill="E1DFDD"/>
    </w:rPr>
  </w:style>
  <w:style w:type="paragraph" w:styleId="Textbubliny">
    <w:name w:val="Balloon Text"/>
    <w:basedOn w:val="Normln"/>
    <w:link w:val="TextbublinyChar"/>
    <w:uiPriority w:val="99"/>
    <w:semiHidden/>
    <w:unhideWhenUsed/>
    <w:rsid w:val="00923ED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23ED3"/>
    <w:rPr>
      <w:rFonts w:ascii="Tahoma" w:eastAsia="Calibri" w:hAnsi="Tahoma" w:cs="Tahoma"/>
      <w:sz w:val="16"/>
      <w:szCs w:val="16"/>
    </w:rPr>
  </w:style>
  <w:style w:type="paragraph" w:styleId="Nadpisobsahu">
    <w:name w:val="TOC Heading"/>
    <w:basedOn w:val="Nadpis1"/>
    <w:next w:val="Normln"/>
    <w:uiPriority w:val="39"/>
    <w:unhideWhenUsed/>
    <w:qFormat/>
    <w:rsid w:val="00923ED3"/>
    <w:pPr>
      <w:numPr>
        <w:numId w:val="7"/>
      </w:numPr>
      <w:outlineLvl w:val="9"/>
    </w:pPr>
    <w:rPr>
      <w:lang w:eastAsia="cs-CZ"/>
    </w:rPr>
  </w:style>
  <w:style w:type="paragraph" w:styleId="Odstavecseseznamem">
    <w:name w:val="List Paragraph"/>
    <w:basedOn w:val="Normln"/>
    <w:uiPriority w:val="34"/>
    <w:qFormat/>
    <w:rsid w:val="00923ED3"/>
    <w:pPr>
      <w:ind w:left="720"/>
      <w:contextualSpacing/>
    </w:pPr>
  </w:style>
  <w:style w:type="paragraph" w:customStyle="1" w:styleId="Default">
    <w:name w:val="Default"/>
    <w:rsid w:val="00923ED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kladntext2">
    <w:name w:val="Body Text 2"/>
    <w:basedOn w:val="Normln"/>
    <w:link w:val="Zkladntext2Char"/>
    <w:rsid w:val="00923ED3"/>
    <w:pPr>
      <w:spacing w:after="0" w:line="240" w:lineRule="auto"/>
      <w:jc w:val="both"/>
    </w:pPr>
    <w:rPr>
      <w:rFonts w:ascii="Times New Roman" w:eastAsia="Times New Roman" w:hAnsi="Times New Roman"/>
      <w:color w:val="000080"/>
      <w:sz w:val="24"/>
      <w:szCs w:val="24"/>
      <w:lang w:eastAsia="cs-CZ"/>
    </w:rPr>
  </w:style>
  <w:style w:type="character" w:customStyle="1" w:styleId="Zkladntext2Char">
    <w:name w:val="Základní text 2 Char"/>
    <w:basedOn w:val="Standardnpsmoodstavce"/>
    <w:link w:val="Zkladntext2"/>
    <w:rsid w:val="00923ED3"/>
    <w:rPr>
      <w:rFonts w:ascii="Times New Roman" w:eastAsia="Times New Roman" w:hAnsi="Times New Roman" w:cs="Times New Roman"/>
      <w:color w:val="000080"/>
      <w:sz w:val="24"/>
      <w:szCs w:val="24"/>
      <w:lang w:eastAsia="cs-CZ"/>
    </w:rPr>
  </w:style>
  <w:style w:type="paragraph" w:styleId="Zkladntextodsazen">
    <w:name w:val="Body Text Indent"/>
    <w:basedOn w:val="Normln"/>
    <w:link w:val="ZkladntextodsazenChar"/>
    <w:uiPriority w:val="99"/>
    <w:unhideWhenUsed/>
    <w:rsid w:val="00923ED3"/>
    <w:pPr>
      <w:spacing w:after="120"/>
      <w:ind w:left="283"/>
    </w:pPr>
  </w:style>
  <w:style w:type="character" w:customStyle="1" w:styleId="ZkladntextodsazenChar">
    <w:name w:val="Základní text odsazený Char"/>
    <w:basedOn w:val="Standardnpsmoodstavce"/>
    <w:link w:val="Zkladntextodsazen"/>
    <w:uiPriority w:val="99"/>
    <w:rsid w:val="00923ED3"/>
    <w:rPr>
      <w:rFonts w:ascii="Calibri" w:eastAsia="Calibri" w:hAnsi="Calibri" w:cs="Times New Roman"/>
    </w:rPr>
  </w:style>
  <w:style w:type="paragraph" w:styleId="Zkladntext">
    <w:name w:val="Body Text"/>
    <w:basedOn w:val="Normln"/>
    <w:link w:val="ZkladntextChar"/>
    <w:uiPriority w:val="99"/>
    <w:unhideWhenUsed/>
    <w:rsid w:val="00923ED3"/>
    <w:pPr>
      <w:spacing w:after="120"/>
    </w:pPr>
  </w:style>
  <w:style w:type="character" w:customStyle="1" w:styleId="ZkladntextChar">
    <w:name w:val="Základní text Char"/>
    <w:basedOn w:val="Standardnpsmoodstavce"/>
    <w:link w:val="Zkladntext"/>
    <w:uiPriority w:val="99"/>
    <w:rsid w:val="00923ED3"/>
    <w:rPr>
      <w:rFonts w:ascii="Calibri" w:eastAsia="Calibri" w:hAnsi="Calibri" w:cs="Times New Roman"/>
    </w:rPr>
  </w:style>
  <w:style w:type="character" w:customStyle="1" w:styleId="maintitle">
    <w:name w:val="main_title"/>
    <w:rsid w:val="00923ED3"/>
    <w:rPr>
      <w:rFonts w:cs="Times New Roman"/>
    </w:rPr>
  </w:style>
  <w:style w:type="paragraph" w:customStyle="1" w:styleId="Zkladntextodsazen21">
    <w:name w:val="Základní text odsazený 21"/>
    <w:basedOn w:val="Normln"/>
    <w:rsid w:val="00923ED3"/>
    <w:pPr>
      <w:tabs>
        <w:tab w:val="left" w:pos="720"/>
      </w:tabs>
      <w:overflowPunct w:val="0"/>
      <w:autoSpaceDE w:val="0"/>
      <w:autoSpaceDN w:val="0"/>
      <w:adjustRightInd w:val="0"/>
      <w:spacing w:after="0" w:line="240" w:lineRule="auto"/>
      <w:ind w:left="360"/>
      <w:jc w:val="both"/>
      <w:textAlignment w:val="baseline"/>
    </w:pPr>
    <w:rPr>
      <w:rFonts w:ascii="Arial" w:eastAsia="Times New Roman" w:hAnsi="Arial"/>
      <w:szCs w:val="20"/>
      <w:lang w:eastAsia="cs-CZ"/>
    </w:rPr>
  </w:style>
  <w:style w:type="paragraph" w:customStyle="1" w:styleId="text">
    <w:name w:val="text"/>
    <w:basedOn w:val="Normln"/>
    <w:rsid w:val="00923ED3"/>
    <w:pPr>
      <w:spacing w:before="60" w:after="0" w:line="240" w:lineRule="auto"/>
      <w:ind w:firstLine="567"/>
      <w:jc w:val="both"/>
    </w:pPr>
    <w:rPr>
      <w:rFonts w:ascii="Arial" w:eastAsia="Times New Roman" w:hAnsi="Arial"/>
      <w:szCs w:val="20"/>
      <w:lang w:eastAsia="cs-CZ"/>
    </w:rPr>
  </w:style>
  <w:style w:type="paragraph" w:styleId="Zkladntext3">
    <w:name w:val="Body Text 3"/>
    <w:basedOn w:val="Normln"/>
    <w:link w:val="Zkladntext3Char"/>
    <w:uiPriority w:val="99"/>
    <w:unhideWhenUsed/>
    <w:rsid w:val="00923ED3"/>
    <w:pPr>
      <w:spacing w:after="120"/>
    </w:pPr>
    <w:rPr>
      <w:sz w:val="16"/>
      <w:szCs w:val="16"/>
    </w:rPr>
  </w:style>
  <w:style w:type="character" w:customStyle="1" w:styleId="Zkladntext3Char">
    <w:name w:val="Základní text 3 Char"/>
    <w:basedOn w:val="Standardnpsmoodstavce"/>
    <w:link w:val="Zkladntext3"/>
    <w:uiPriority w:val="99"/>
    <w:rsid w:val="00923ED3"/>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0000">
      <w:bodyDiv w:val="1"/>
      <w:marLeft w:val="0"/>
      <w:marRight w:val="0"/>
      <w:marTop w:val="0"/>
      <w:marBottom w:val="0"/>
      <w:divBdr>
        <w:top w:val="none" w:sz="0" w:space="0" w:color="auto"/>
        <w:left w:val="none" w:sz="0" w:space="0" w:color="auto"/>
        <w:bottom w:val="none" w:sz="0" w:space="0" w:color="auto"/>
        <w:right w:val="none" w:sz="0" w:space="0" w:color="auto"/>
      </w:divBdr>
    </w:div>
    <w:div w:id="598562756">
      <w:bodyDiv w:val="1"/>
      <w:marLeft w:val="0"/>
      <w:marRight w:val="0"/>
      <w:marTop w:val="0"/>
      <w:marBottom w:val="0"/>
      <w:divBdr>
        <w:top w:val="none" w:sz="0" w:space="0" w:color="auto"/>
        <w:left w:val="none" w:sz="0" w:space="0" w:color="auto"/>
        <w:bottom w:val="none" w:sz="0" w:space="0" w:color="auto"/>
        <w:right w:val="none" w:sz="0" w:space="0" w:color="auto"/>
      </w:divBdr>
    </w:div>
    <w:div w:id="18889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otechnology.e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16</Pages>
  <Words>5267</Words>
  <Characters>31076</Characters>
  <Application>Microsoft Office Word</Application>
  <DocSecurity>0</DocSecurity>
  <Lines>258</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Ondřej Sláčík, Ing.</dc:creator>
  <cp:keywords/>
  <dc:description/>
  <cp:lastModifiedBy>Ondřej Sláčík, Ing.</cp:lastModifiedBy>
  <cp:revision>19</cp:revision>
  <dcterms:created xsi:type="dcterms:W3CDTF">2022-03-17T15:08:00Z</dcterms:created>
  <dcterms:modified xsi:type="dcterms:W3CDTF">2022-10-05T12:48:00Z</dcterms:modified>
</cp:coreProperties>
</file>